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685B5" w14:textId="77777777" w:rsidR="00D4626E" w:rsidRPr="00D474B2" w:rsidRDefault="00D4626E" w:rsidP="00D4626E">
      <w:pPr>
        <w:pStyle w:val="Lgende1"/>
        <w:jc w:val="both"/>
        <w:rPr>
          <w:rFonts w:asciiTheme="minorHAnsi" w:hAnsiTheme="minorHAnsi" w:cs="Calibri"/>
          <w:sz w:val="22"/>
        </w:rPr>
      </w:pPr>
    </w:p>
    <w:p w14:paraId="57743B9B" w14:textId="77777777" w:rsidR="00D4626E" w:rsidRDefault="00D4626E" w:rsidP="00D4626E">
      <w:pPr>
        <w:pStyle w:val="Lgende1"/>
        <w:jc w:val="both"/>
        <w:rPr>
          <w:rFonts w:asciiTheme="minorHAnsi" w:hAnsiTheme="minorHAnsi" w:cs="Calibri"/>
          <w:b/>
          <w:smallCaps/>
        </w:rPr>
      </w:pPr>
      <w:r w:rsidRPr="00D474B2">
        <w:rPr>
          <w:rFonts w:asciiTheme="minorHAnsi" w:hAnsiTheme="minorHAnsi"/>
          <w:noProof/>
          <w:lang w:eastAsia="fr-FR"/>
        </w:rPr>
        <w:drawing>
          <wp:anchor distT="0" distB="0" distL="0" distR="0" simplePos="0" relativeHeight="251659264" behindDoc="0" locked="0" layoutInCell="1" allowOverlap="1" wp14:anchorId="29651837" wp14:editId="265EC901">
            <wp:simplePos x="0" y="0"/>
            <wp:positionH relativeFrom="column">
              <wp:posOffset>3967480</wp:posOffset>
            </wp:positionH>
            <wp:positionV relativeFrom="paragraph">
              <wp:posOffset>-342265</wp:posOffset>
            </wp:positionV>
            <wp:extent cx="2163445" cy="1334770"/>
            <wp:effectExtent l="0" t="0" r="8255"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445" cy="1334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OLE_LINK1"/>
      <w:r>
        <w:rPr>
          <w:rFonts w:asciiTheme="minorHAnsi" w:hAnsiTheme="minorHAnsi" w:cs="Calibri"/>
          <w:b/>
          <w:smallCaps/>
        </w:rPr>
        <w:tab/>
      </w:r>
      <w:r>
        <w:rPr>
          <w:rFonts w:asciiTheme="minorHAnsi" w:hAnsiTheme="minorHAnsi" w:cs="Calibri"/>
          <w:b/>
          <w:smallCaps/>
        </w:rPr>
        <w:tab/>
      </w:r>
    </w:p>
    <w:p w14:paraId="211F94C2" w14:textId="77777777" w:rsidR="00D4626E" w:rsidRPr="00D4626E" w:rsidRDefault="00D4626E" w:rsidP="00D4626E">
      <w:pPr>
        <w:pStyle w:val="Lgende1"/>
        <w:jc w:val="both"/>
        <w:rPr>
          <w:rFonts w:asciiTheme="minorHAnsi" w:hAnsiTheme="minorHAnsi" w:cs="Calibri"/>
          <w:smallCaps/>
        </w:rPr>
      </w:pPr>
    </w:p>
    <w:p w14:paraId="539A9C16" w14:textId="77777777" w:rsidR="00D4626E" w:rsidRPr="00D4626E" w:rsidRDefault="00D4626E" w:rsidP="00D4626E">
      <w:pPr>
        <w:pStyle w:val="Pieddepage"/>
        <w:pBdr>
          <w:top w:val="double" w:sz="1" w:space="5" w:color="000000"/>
          <w:left w:val="double" w:sz="1" w:space="3" w:color="000000"/>
          <w:bottom w:val="double" w:sz="1" w:space="9" w:color="000000"/>
          <w:right w:val="double" w:sz="1" w:space="3" w:color="000000"/>
        </w:pBdr>
        <w:ind w:right="-108"/>
        <w:jc w:val="center"/>
        <w:rPr>
          <w:rFonts w:asciiTheme="majorHAnsi" w:hAnsiTheme="majorHAnsi" w:cs="Calibri"/>
          <w:b/>
          <w:i/>
          <w:color w:val="auto"/>
          <w:sz w:val="28"/>
          <w:szCs w:val="28"/>
        </w:rPr>
      </w:pPr>
      <w:r w:rsidRPr="00D4626E">
        <w:rPr>
          <w:rFonts w:asciiTheme="majorHAnsi" w:hAnsiTheme="majorHAnsi" w:cs="Calibri"/>
          <w:b/>
          <w:color w:val="auto"/>
          <w:sz w:val="28"/>
          <w:szCs w:val="28"/>
        </w:rPr>
        <w:t>Compte-rendu de la réunion ANAH - ACAD</w:t>
      </w:r>
    </w:p>
    <w:p w14:paraId="6D62C803" w14:textId="77777777" w:rsidR="00D4626E" w:rsidRPr="00D4626E" w:rsidRDefault="00D4626E" w:rsidP="00D4626E">
      <w:pPr>
        <w:pStyle w:val="Pieddepage"/>
        <w:pBdr>
          <w:top w:val="double" w:sz="1" w:space="5" w:color="000000"/>
          <w:left w:val="double" w:sz="1" w:space="3" w:color="000000"/>
          <w:bottom w:val="double" w:sz="1" w:space="9" w:color="000000"/>
          <w:right w:val="double" w:sz="1" w:space="3" w:color="000000"/>
        </w:pBdr>
        <w:tabs>
          <w:tab w:val="left" w:pos="3060"/>
          <w:tab w:val="center" w:pos="5040"/>
        </w:tabs>
        <w:spacing w:before="240"/>
        <w:ind w:right="-108"/>
        <w:jc w:val="center"/>
        <w:rPr>
          <w:rFonts w:asciiTheme="majorHAnsi" w:hAnsiTheme="majorHAnsi" w:cs="Calibri"/>
          <w:color w:val="auto"/>
          <w:sz w:val="28"/>
          <w:szCs w:val="28"/>
        </w:rPr>
      </w:pPr>
      <w:r w:rsidRPr="00D4626E">
        <w:rPr>
          <w:rFonts w:asciiTheme="majorHAnsi" w:hAnsiTheme="majorHAnsi" w:cs="Calibri"/>
          <w:b/>
          <w:color w:val="auto"/>
          <w:sz w:val="28"/>
          <w:szCs w:val="28"/>
        </w:rPr>
        <w:t>du 25 juillet 2017</w:t>
      </w:r>
    </w:p>
    <w:p w14:paraId="01A01AFF" w14:textId="77777777" w:rsidR="00D4626E" w:rsidRPr="00D4626E" w:rsidRDefault="00D4626E" w:rsidP="00D4626E">
      <w:pPr>
        <w:jc w:val="both"/>
        <w:rPr>
          <w:rFonts w:asciiTheme="majorHAnsi" w:hAnsiTheme="majorHAnsi" w:cs="Calibri"/>
          <w:sz w:val="16"/>
        </w:rPr>
      </w:pPr>
    </w:p>
    <w:p w14:paraId="76385E82" w14:textId="77777777" w:rsidR="00D4626E" w:rsidRPr="00D4626E" w:rsidRDefault="00D4626E" w:rsidP="00D4626E">
      <w:pPr>
        <w:pStyle w:val="En-ttedemessage"/>
      </w:pPr>
      <w:r w:rsidRPr="00D4626E">
        <w:t>Objet :</w:t>
      </w:r>
      <w:r w:rsidRPr="00D4626E">
        <w:tab/>
        <w:t>Nouvelle convention triennale ANAH / ACAD 2017 - 2019</w:t>
      </w:r>
    </w:p>
    <w:p w14:paraId="6B8E9211" w14:textId="77777777" w:rsidR="00D4626E" w:rsidRPr="00D4626E" w:rsidRDefault="00D4626E" w:rsidP="00D4626E">
      <w:pPr>
        <w:jc w:val="center"/>
        <w:rPr>
          <w:rFonts w:asciiTheme="majorHAnsi" w:hAnsiTheme="majorHAnsi" w:cs="Calibri"/>
          <w:sz w:val="20"/>
          <w:szCs w:val="20"/>
        </w:rPr>
      </w:pPr>
    </w:p>
    <w:p w14:paraId="578690AF" w14:textId="77777777" w:rsidR="00D4626E" w:rsidRPr="00D4626E" w:rsidRDefault="00D4626E" w:rsidP="00D4626E">
      <w:pPr>
        <w:pStyle w:val="Listepuces"/>
        <w:numPr>
          <w:ilvl w:val="0"/>
          <w:numId w:val="6"/>
        </w:numPr>
        <w:rPr>
          <w:rFonts w:asciiTheme="majorHAnsi" w:hAnsiTheme="majorHAnsi"/>
        </w:rPr>
      </w:pPr>
      <w:r w:rsidRPr="00D4626E">
        <w:rPr>
          <w:rFonts w:asciiTheme="majorHAnsi" w:hAnsiTheme="majorHAnsi"/>
        </w:rPr>
        <w:t xml:space="preserve">présents : </w:t>
      </w:r>
    </w:p>
    <w:p w14:paraId="606962D0" w14:textId="77777777" w:rsidR="00D4626E" w:rsidRPr="00D4626E" w:rsidRDefault="00D4626E" w:rsidP="00D4626E">
      <w:pPr>
        <w:pStyle w:val="Retraitcorpset1relig"/>
        <w:ind w:hanging="360"/>
        <w:rPr>
          <w:rFonts w:asciiTheme="majorHAnsi" w:hAnsiTheme="majorHAnsi"/>
        </w:rPr>
      </w:pPr>
      <w:r w:rsidRPr="00D4626E">
        <w:rPr>
          <w:rFonts w:asciiTheme="majorHAnsi" w:hAnsiTheme="majorHAnsi"/>
        </w:rPr>
        <w:t>Pour l’ANAH : Christian MOUROUGANE, Directeur Général Adjoint chargé des politiques territoriales</w:t>
      </w:r>
    </w:p>
    <w:p w14:paraId="4600AC37" w14:textId="77777777" w:rsidR="00D4626E" w:rsidRPr="00D4626E" w:rsidRDefault="00D4626E" w:rsidP="00D4626E">
      <w:pPr>
        <w:pStyle w:val="Retraitcorpset1relig"/>
        <w:ind w:hanging="360"/>
        <w:rPr>
          <w:rFonts w:asciiTheme="majorHAnsi" w:hAnsiTheme="majorHAnsi"/>
        </w:rPr>
      </w:pPr>
      <w:r w:rsidRPr="00D4626E">
        <w:rPr>
          <w:rFonts w:asciiTheme="majorHAnsi" w:hAnsiTheme="majorHAnsi"/>
        </w:rPr>
        <w:t>Pour l’ACAD : Damien Le CLERC, Thierry COLIN, Pierre OLIVIER, Nicolas C</w:t>
      </w:r>
      <w:r w:rsidR="00C63A66">
        <w:rPr>
          <w:rFonts w:asciiTheme="majorHAnsi" w:hAnsiTheme="majorHAnsi"/>
        </w:rPr>
        <w:t>ROZET, Yves JULOU</w:t>
      </w:r>
    </w:p>
    <w:p w14:paraId="22DB8DFA" w14:textId="77777777" w:rsidR="00D4626E" w:rsidRPr="00D4626E" w:rsidRDefault="00D4626E" w:rsidP="00D4626E">
      <w:pPr>
        <w:pStyle w:val="Retraitcorpset1relig"/>
        <w:ind w:hanging="360"/>
        <w:rPr>
          <w:rFonts w:asciiTheme="majorHAnsi" w:hAnsiTheme="majorHAnsi"/>
        </w:rPr>
      </w:pPr>
    </w:p>
    <w:bookmarkEnd w:id="0"/>
    <w:p w14:paraId="5BE27B0C" w14:textId="77777777" w:rsidR="00D4626E" w:rsidRPr="00D4626E" w:rsidRDefault="00D4626E" w:rsidP="00D4626E">
      <w:pPr>
        <w:pStyle w:val="NormalWeb"/>
        <w:numPr>
          <w:ilvl w:val="0"/>
          <w:numId w:val="7"/>
        </w:numPr>
        <w:spacing w:before="0" w:beforeAutospacing="0" w:after="0" w:afterAutospacing="0"/>
        <w:rPr>
          <w:rFonts w:asciiTheme="majorHAnsi" w:hAnsiTheme="majorHAnsi" w:cs="Calibri"/>
          <w:b/>
          <w:bCs/>
          <w:sz w:val="22"/>
          <w:szCs w:val="22"/>
        </w:rPr>
      </w:pPr>
      <w:r w:rsidRPr="00D4626E">
        <w:rPr>
          <w:rFonts w:asciiTheme="majorHAnsi" w:hAnsiTheme="majorHAnsi" w:cs="Calibri"/>
          <w:b/>
          <w:bCs/>
          <w:sz w:val="22"/>
          <w:szCs w:val="22"/>
        </w:rPr>
        <w:t xml:space="preserve">Renouvellement de la convention triennale ANAH - ACAD </w:t>
      </w:r>
      <w:r w:rsidRPr="00D4626E">
        <w:rPr>
          <w:rFonts w:asciiTheme="majorHAnsi" w:hAnsiTheme="majorHAnsi" w:cs="Calibri"/>
          <w:bCs/>
          <w:sz w:val="22"/>
          <w:szCs w:val="22"/>
        </w:rPr>
        <w:t xml:space="preserve">: </w:t>
      </w:r>
      <w:r w:rsidRPr="00D4626E">
        <w:rPr>
          <w:rFonts w:asciiTheme="majorHAnsi" w:hAnsiTheme="majorHAnsi" w:cs="Calibri"/>
          <w:b/>
          <w:bCs/>
          <w:sz w:val="22"/>
          <w:szCs w:val="22"/>
        </w:rPr>
        <w:t>le contexte</w:t>
      </w:r>
    </w:p>
    <w:p w14:paraId="1A97634A" w14:textId="77777777" w:rsidR="00D4626E" w:rsidRPr="00D4626E" w:rsidRDefault="00D4626E" w:rsidP="00D4626E">
      <w:pPr>
        <w:jc w:val="both"/>
        <w:rPr>
          <w:rFonts w:asciiTheme="majorHAnsi" w:hAnsiTheme="majorHAnsi" w:cstheme="majorHAnsi"/>
        </w:rPr>
      </w:pPr>
    </w:p>
    <w:p w14:paraId="3CC8BEE3" w14:textId="77777777" w:rsidR="00D4626E" w:rsidRPr="00D4626E" w:rsidRDefault="00D4626E" w:rsidP="00D4626E">
      <w:pPr>
        <w:pStyle w:val="Corpsdetexte"/>
        <w:rPr>
          <w:rFonts w:asciiTheme="majorHAnsi" w:hAnsiTheme="majorHAnsi"/>
        </w:rPr>
      </w:pPr>
      <w:r>
        <w:rPr>
          <w:rFonts w:asciiTheme="majorHAnsi" w:hAnsiTheme="majorHAnsi"/>
        </w:rPr>
        <w:t>Christian</w:t>
      </w:r>
      <w:r w:rsidRPr="00D4626E">
        <w:rPr>
          <w:rFonts w:asciiTheme="majorHAnsi" w:hAnsiTheme="majorHAnsi"/>
        </w:rPr>
        <w:t xml:space="preserve"> Mourougane annonce d’emblée que le montant de la subvention de l’Anah  à l’ACAD pour la nouvelle convention triennale 2017 - 2019 sera reconduit sans diminution malgré  la décision prise de réduire de 5% toutes leurs subventions. (Pour rappel, la subvention actuelle est de 60 000 € /an)</w:t>
      </w:r>
      <w:r w:rsidR="00C63A66">
        <w:rPr>
          <w:rFonts w:asciiTheme="majorHAnsi" w:hAnsiTheme="majorHAnsi"/>
        </w:rPr>
        <w:t>.</w:t>
      </w:r>
    </w:p>
    <w:p w14:paraId="7C4FDC5C" w14:textId="77777777" w:rsidR="00D4626E" w:rsidRPr="00D4626E" w:rsidRDefault="00D4626E" w:rsidP="00D4626E">
      <w:pPr>
        <w:pStyle w:val="Corpsdetexte"/>
        <w:rPr>
          <w:rFonts w:asciiTheme="majorHAnsi" w:hAnsiTheme="majorHAnsi"/>
        </w:rPr>
      </w:pPr>
      <w:r w:rsidRPr="00D4626E">
        <w:rPr>
          <w:rFonts w:asciiTheme="majorHAnsi" w:hAnsiTheme="majorHAnsi"/>
        </w:rPr>
        <w:t>Il fait part de son souhait d’un suivi plus formalisé que lors de la période précédente, avec des contributions écrites de l’ACAD et un RV trimestriel.</w:t>
      </w:r>
    </w:p>
    <w:p w14:paraId="1EC5A3B8" w14:textId="77777777" w:rsidR="00D4626E" w:rsidRPr="00D4626E" w:rsidRDefault="00D4626E" w:rsidP="00D4626E">
      <w:pPr>
        <w:pStyle w:val="Corpsdetexte"/>
        <w:rPr>
          <w:rFonts w:asciiTheme="majorHAnsi" w:hAnsiTheme="majorHAnsi"/>
        </w:rPr>
      </w:pPr>
      <w:r w:rsidRPr="00D4626E">
        <w:rPr>
          <w:rFonts w:asciiTheme="majorHAnsi" w:hAnsiTheme="majorHAnsi"/>
        </w:rPr>
        <w:t>Il dit apprécier tout particulièrement les interventions de l’ACAD dans le groupe de travail Action Logement.</w:t>
      </w:r>
    </w:p>
    <w:p w14:paraId="1F268BB5" w14:textId="77777777" w:rsidR="00D4626E" w:rsidRPr="00D4626E" w:rsidRDefault="00D4626E" w:rsidP="00D4626E">
      <w:pPr>
        <w:pStyle w:val="Corpsdetexte"/>
        <w:rPr>
          <w:rFonts w:asciiTheme="majorHAnsi" w:hAnsiTheme="majorHAnsi"/>
        </w:rPr>
      </w:pPr>
      <w:r w:rsidRPr="00D4626E">
        <w:rPr>
          <w:rFonts w:asciiTheme="majorHAnsi" w:hAnsiTheme="majorHAnsi"/>
        </w:rPr>
        <w:t>La nouvelle convention ANAH - ACAD va devoir s’inscrire dans le nouveau Contrat d’objectifs et de performances (COP) que l’Anah va signer avec l’Etat pour la période 2018 -2022 qui portera sur :</w:t>
      </w:r>
    </w:p>
    <w:p w14:paraId="24CA6BA2"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la territorialisation des politiques publiques, qui comprendra un volet redynamisation du monde rural et un volet requalification des villes moyennes</w:t>
      </w:r>
    </w:p>
    <w:p w14:paraId="048FE745"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le programme Habiter Mieux, avec un objectif plus réaliste (env</w:t>
      </w:r>
      <w:r>
        <w:rPr>
          <w:rFonts w:asciiTheme="majorHAnsi" w:hAnsiTheme="majorHAnsi" w:cstheme="majorHAnsi"/>
        </w:rPr>
        <w:t>iron</w:t>
      </w:r>
      <w:r w:rsidRPr="00D4626E">
        <w:rPr>
          <w:rFonts w:asciiTheme="majorHAnsi" w:hAnsiTheme="majorHAnsi" w:cstheme="majorHAnsi"/>
        </w:rPr>
        <w:t xml:space="preserve"> 70 000 logements par an) </w:t>
      </w:r>
      <w:r>
        <w:rPr>
          <w:rFonts w:asciiTheme="majorHAnsi" w:hAnsiTheme="majorHAnsi" w:cstheme="majorHAnsi"/>
        </w:rPr>
        <w:t>au lieu des 100 000 logements, objectif 2017</w:t>
      </w:r>
      <w:r w:rsidRPr="00D4626E">
        <w:rPr>
          <w:rFonts w:asciiTheme="majorHAnsi" w:hAnsiTheme="majorHAnsi" w:cstheme="majorHAnsi"/>
        </w:rPr>
        <w:t xml:space="preserve"> impossible à atteindre </w:t>
      </w:r>
    </w:p>
    <w:p w14:paraId="1FA7E523"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le renforcement de la technicité de la maitrise d’ouvrage des collectivités locales pour les opérations complexes (OPAH copro, OPAH RU) par le financement d’un chef de projet agglo en capacité de structurer une ingénierie à la hauteur des enjeux</w:t>
      </w:r>
      <w:r>
        <w:rPr>
          <w:rFonts w:asciiTheme="majorHAnsi" w:hAnsiTheme="majorHAnsi" w:cstheme="majorHAnsi"/>
        </w:rPr>
        <w:t>.</w:t>
      </w:r>
    </w:p>
    <w:p w14:paraId="070E237E" w14:textId="77777777" w:rsidR="00D4626E" w:rsidRPr="00D4626E" w:rsidRDefault="00D4626E" w:rsidP="00D4626E">
      <w:pPr>
        <w:pStyle w:val="Corpsdetexte"/>
        <w:rPr>
          <w:rFonts w:asciiTheme="majorHAnsi" w:hAnsiTheme="majorHAnsi"/>
        </w:rPr>
      </w:pPr>
      <w:r w:rsidRPr="00D4626E">
        <w:rPr>
          <w:rFonts w:asciiTheme="majorHAnsi" w:hAnsiTheme="majorHAnsi"/>
        </w:rPr>
        <w:lastRenderedPageBreak/>
        <w:t>Dans ce contexte, C Mourougane fait part de quelques questionnements qui se posent à l’Anah :</w:t>
      </w:r>
    </w:p>
    <w:p w14:paraId="44745FF5"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Quels rôles et quelles relations entre DHUP, DREAL et DDT ?</w:t>
      </w:r>
    </w:p>
    <w:p w14:paraId="3F9202E9"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Face à l’hétérogénéité des territoires et des opérateurs, certains trop peu qualifiés pour mener des opérations complexes en villes moyennes, quelles évolutions peut on attendre des métiers de l’ingénierie et en particulier du métier d’opérateur ?</w:t>
      </w:r>
    </w:p>
    <w:p w14:paraId="5F86745E"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Quel accompagnement convient il de mettre en place pour les ménages fragiles dans l’habitat individuel énergivore ?</w:t>
      </w:r>
    </w:p>
    <w:p w14:paraId="442B1E2E" w14:textId="77777777" w:rsidR="00D4626E" w:rsidRPr="00D4626E" w:rsidRDefault="00D4626E" w:rsidP="00D4626E">
      <w:pPr>
        <w:pStyle w:val="Paragraphedeliste"/>
        <w:numPr>
          <w:ilvl w:val="0"/>
          <w:numId w:val="8"/>
        </w:numPr>
        <w:jc w:val="both"/>
        <w:rPr>
          <w:rFonts w:asciiTheme="majorHAnsi" w:hAnsiTheme="majorHAnsi" w:cstheme="majorHAnsi"/>
        </w:rPr>
      </w:pPr>
      <w:r w:rsidRPr="00D4626E">
        <w:rPr>
          <w:rFonts w:asciiTheme="majorHAnsi" w:hAnsiTheme="majorHAnsi" w:cstheme="majorHAnsi"/>
        </w:rPr>
        <w:t xml:space="preserve">Comment améliorer le repérage en PIG, voire en diffus, par une attitude pro active des opérateurs ? </w:t>
      </w:r>
      <w:r w:rsidRPr="00D4626E">
        <w:rPr>
          <w:rFonts w:asciiTheme="majorHAnsi" w:hAnsiTheme="majorHAnsi" w:cstheme="majorHAnsi"/>
          <w:i/>
        </w:rPr>
        <w:t>Question à rapprocher de la territorialisation de l’action dans le monde rural et au projet de certification qu’il faudrait éviter de conduire à un nivellement par le bas de l’action des opérateurs.</w:t>
      </w:r>
    </w:p>
    <w:p w14:paraId="453190FE" w14:textId="77777777" w:rsidR="00D4626E" w:rsidRPr="00D4626E" w:rsidRDefault="00D4626E" w:rsidP="00D4626E">
      <w:pPr>
        <w:ind w:left="360"/>
        <w:jc w:val="both"/>
        <w:rPr>
          <w:rFonts w:asciiTheme="majorHAnsi" w:hAnsiTheme="majorHAnsi" w:cstheme="majorHAnsi"/>
        </w:rPr>
      </w:pPr>
    </w:p>
    <w:p w14:paraId="199448A7" w14:textId="77777777" w:rsidR="00D4626E" w:rsidRPr="00D4626E" w:rsidRDefault="00D4626E" w:rsidP="00D4626E">
      <w:pPr>
        <w:pStyle w:val="NormalWeb"/>
        <w:numPr>
          <w:ilvl w:val="0"/>
          <w:numId w:val="7"/>
        </w:numPr>
        <w:spacing w:before="0" w:beforeAutospacing="0" w:after="0" w:afterAutospacing="0"/>
        <w:rPr>
          <w:rFonts w:asciiTheme="majorHAnsi" w:hAnsiTheme="majorHAnsi" w:cs="Calibri"/>
          <w:b/>
          <w:bCs/>
          <w:sz w:val="22"/>
          <w:szCs w:val="22"/>
        </w:rPr>
      </w:pPr>
      <w:r w:rsidRPr="00D4626E">
        <w:rPr>
          <w:rFonts w:asciiTheme="majorHAnsi" w:hAnsiTheme="majorHAnsi" w:cs="Calibri"/>
          <w:b/>
          <w:bCs/>
          <w:sz w:val="22"/>
          <w:szCs w:val="22"/>
        </w:rPr>
        <w:t>La question de la certification</w:t>
      </w:r>
    </w:p>
    <w:p w14:paraId="68B3E31E" w14:textId="77777777" w:rsidR="00D4626E" w:rsidRPr="00D4626E" w:rsidRDefault="00D4626E" w:rsidP="00D4626E">
      <w:pPr>
        <w:pStyle w:val="Corpsdetexte"/>
        <w:rPr>
          <w:rFonts w:asciiTheme="majorHAnsi" w:hAnsiTheme="majorHAnsi" w:cstheme="majorHAnsi"/>
          <w:sz w:val="16"/>
          <w:szCs w:val="16"/>
        </w:rPr>
      </w:pPr>
    </w:p>
    <w:p w14:paraId="581CD56E" w14:textId="77777777" w:rsidR="00D4626E" w:rsidRPr="00D4626E" w:rsidRDefault="00D4626E" w:rsidP="00D4626E">
      <w:pPr>
        <w:pStyle w:val="Corpsdetexte"/>
        <w:rPr>
          <w:rFonts w:asciiTheme="majorHAnsi" w:hAnsiTheme="majorHAnsi"/>
        </w:rPr>
      </w:pPr>
      <w:r w:rsidRPr="00D4626E">
        <w:rPr>
          <w:rFonts w:asciiTheme="majorHAnsi" w:hAnsiTheme="majorHAnsi"/>
        </w:rPr>
        <w:t>Nicolas Crozet expose les craintes de l’ACAD sur le projet présenté dans le CR de Cveta Kirova  (réunions des 4 et 7 juillet 2017), en particulier sur deux points qui nous inquiètent : le calendrier très court nous demandant de réagir fin aout, et l’absence de l’ACAD au Comité de pilotage, ce qui ne permet pas de garantir la prise en compte de nos demandes et propositions par le dit COPIL et risque de nous voir contraints d’adopter le référentiel SOLIHA.</w:t>
      </w:r>
    </w:p>
    <w:p w14:paraId="6534CD80" w14:textId="77777777" w:rsidR="00D4626E" w:rsidRPr="00D4626E" w:rsidRDefault="00D4626E" w:rsidP="00D4626E">
      <w:pPr>
        <w:pStyle w:val="Corpsdetexte"/>
        <w:rPr>
          <w:rFonts w:asciiTheme="majorHAnsi" w:hAnsiTheme="majorHAnsi"/>
        </w:rPr>
      </w:pPr>
      <w:r w:rsidRPr="00D4626E">
        <w:rPr>
          <w:rFonts w:asciiTheme="majorHAnsi" w:hAnsiTheme="majorHAnsi"/>
        </w:rPr>
        <w:t>Sur ce 2</w:t>
      </w:r>
      <w:r w:rsidRPr="00D4626E">
        <w:rPr>
          <w:rFonts w:asciiTheme="majorHAnsi" w:hAnsiTheme="majorHAnsi"/>
          <w:vertAlign w:val="superscript"/>
        </w:rPr>
        <w:t>ème</w:t>
      </w:r>
      <w:r w:rsidRPr="00D4626E">
        <w:rPr>
          <w:rFonts w:asciiTheme="majorHAnsi" w:hAnsiTheme="majorHAnsi"/>
        </w:rPr>
        <w:t xml:space="preserve"> point, </w:t>
      </w:r>
      <w:r w:rsidRPr="00D4626E">
        <w:rPr>
          <w:rFonts w:asciiTheme="majorHAnsi" w:hAnsiTheme="majorHAnsi"/>
          <w:u w:val="single"/>
        </w:rPr>
        <w:t>Christian Mourougane s’engage à ce que l’ACAD fasse partie du comité de pilotage</w:t>
      </w:r>
      <w:r w:rsidRPr="00D4626E">
        <w:rPr>
          <w:rFonts w:asciiTheme="majorHAnsi" w:hAnsiTheme="majorHAnsi"/>
        </w:rPr>
        <w:t>.</w:t>
      </w:r>
    </w:p>
    <w:p w14:paraId="35BCA0F6" w14:textId="77777777" w:rsidR="00D4626E" w:rsidRPr="00D4626E" w:rsidRDefault="00D4626E" w:rsidP="00D4626E">
      <w:pPr>
        <w:pStyle w:val="Corpsdetexte"/>
        <w:rPr>
          <w:rFonts w:asciiTheme="majorHAnsi" w:hAnsiTheme="majorHAnsi"/>
        </w:rPr>
      </w:pPr>
      <w:r w:rsidRPr="00D4626E">
        <w:rPr>
          <w:rFonts w:asciiTheme="majorHAnsi" w:hAnsiTheme="majorHAnsi"/>
        </w:rPr>
        <w:t>Sur le fond de la démarche, il rappelle que c’est la qualité de services dans l’accompagnement des ménages qui est attendue, et dit vouloir construire avec les deux principaux réseaux d’opérateurs un référentiel qui corresponde aux attentes de l’Anah.</w:t>
      </w:r>
    </w:p>
    <w:p w14:paraId="2077C1B4" w14:textId="77777777" w:rsidR="00D4626E" w:rsidRPr="00D4626E" w:rsidRDefault="00D4626E" w:rsidP="00D4626E">
      <w:pPr>
        <w:pStyle w:val="Corpsdetexte"/>
        <w:rPr>
          <w:rFonts w:asciiTheme="majorHAnsi" w:hAnsiTheme="majorHAnsi"/>
        </w:rPr>
      </w:pPr>
      <w:r w:rsidRPr="00D4626E">
        <w:rPr>
          <w:rFonts w:asciiTheme="majorHAnsi" w:hAnsiTheme="majorHAnsi"/>
        </w:rPr>
        <w:t>Il n’est pas persuadé que l’approche actuelle de certification soit la meilleure manière d’obtenir le niveau de qualité de service attendue des opérateurs par l’Anah et craint qu’elle conduise à un nivellement par le bas, avec un manque de pro-activité. Il évoque comme solution alternative, l’élaboration d’un guide de bonnes pratiques (charte) auquel chacun s’engagerait, car il est peut être trop tôt pour parler de certification avant de s’être mis d’accord sur les attendus.</w:t>
      </w:r>
    </w:p>
    <w:p w14:paraId="2D4EE30B" w14:textId="77777777" w:rsidR="00D4626E" w:rsidRPr="00D4626E" w:rsidRDefault="00D4626E" w:rsidP="00D4626E">
      <w:pPr>
        <w:pStyle w:val="Corpsdetexte"/>
        <w:rPr>
          <w:rFonts w:asciiTheme="majorHAnsi" w:hAnsiTheme="majorHAnsi"/>
        </w:rPr>
      </w:pPr>
      <w:r w:rsidRPr="00D4626E">
        <w:rPr>
          <w:rFonts w:asciiTheme="majorHAnsi" w:hAnsiTheme="majorHAnsi"/>
        </w:rPr>
        <w:t>C. MOUROUGANE s’interroge sur la difficulté à fédérer les approches des 5 grandes familles d’opérateurs :</w:t>
      </w:r>
    </w:p>
    <w:p w14:paraId="4668EFDE" w14:textId="77777777" w:rsidR="00D4626E" w:rsidRPr="00D4626E" w:rsidRDefault="00D4626E" w:rsidP="00D4626E">
      <w:pPr>
        <w:pStyle w:val="Paragraphedeliste"/>
        <w:numPr>
          <w:ilvl w:val="0"/>
          <w:numId w:val="11"/>
        </w:numPr>
        <w:jc w:val="both"/>
        <w:rPr>
          <w:rFonts w:asciiTheme="majorHAnsi" w:hAnsiTheme="majorHAnsi" w:cstheme="majorHAnsi"/>
        </w:rPr>
      </w:pPr>
      <w:r w:rsidRPr="00D4626E">
        <w:rPr>
          <w:rFonts w:asciiTheme="majorHAnsi" w:hAnsiTheme="majorHAnsi" w:cstheme="majorHAnsi"/>
        </w:rPr>
        <w:t>Soliha : stratégie nationale mais problèmes de compétences différenciées par régions</w:t>
      </w:r>
    </w:p>
    <w:p w14:paraId="42C6ED71" w14:textId="77777777" w:rsidR="00D4626E" w:rsidRPr="00D4626E" w:rsidRDefault="00D4626E" w:rsidP="00D4626E">
      <w:pPr>
        <w:pStyle w:val="Paragraphedeliste"/>
        <w:numPr>
          <w:ilvl w:val="0"/>
          <w:numId w:val="11"/>
        </w:numPr>
        <w:jc w:val="both"/>
        <w:rPr>
          <w:rFonts w:asciiTheme="majorHAnsi" w:hAnsiTheme="majorHAnsi" w:cstheme="majorHAnsi"/>
        </w:rPr>
      </w:pPr>
      <w:r w:rsidRPr="00D4626E">
        <w:rPr>
          <w:rFonts w:asciiTheme="majorHAnsi" w:hAnsiTheme="majorHAnsi" w:cstheme="majorHAnsi"/>
        </w:rPr>
        <w:t>ACAD : stratégies différenciées par entreprise</w:t>
      </w:r>
    </w:p>
    <w:p w14:paraId="648FE110" w14:textId="77777777" w:rsidR="00D4626E" w:rsidRPr="00D4626E" w:rsidRDefault="00D4626E" w:rsidP="00D4626E">
      <w:pPr>
        <w:pStyle w:val="Paragraphedeliste"/>
        <w:numPr>
          <w:ilvl w:val="0"/>
          <w:numId w:val="11"/>
        </w:numPr>
        <w:jc w:val="both"/>
        <w:rPr>
          <w:rFonts w:asciiTheme="majorHAnsi" w:hAnsiTheme="majorHAnsi" w:cstheme="majorHAnsi"/>
        </w:rPr>
      </w:pPr>
      <w:r w:rsidRPr="00D4626E">
        <w:rPr>
          <w:rFonts w:asciiTheme="majorHAnsi" w:hAnsiTheme="majorHAnsi" w:cstheme="majorHAnsi"/>
        </w:rPr>
        <w:t>Fédération des EPL</w:t>
      </w:r>
    </w:p>
    <w:p w14:paraId="7EBA1AEB" w14:textId="77777777" w:rsidR="00D4626E" w:rsidRPr="00D4626E" w:rsidRDefault="00D4626E" w:rsidP="00D4626E">
      <w:pPr>
        <w:pStyle w:val="Paragraphedeliste"/>
        <w:numPr>
          <w:ilvl w:val="0"/>
          <w:numId w:val="11"/>
        </w:numPr>
        <w:jc w:val="both"/>
        <w:rPr>
          <w:rFonts w:asciiTheme="majorHAnsi" w:hAnsiTheme="majorHAnsi" w:cstheme="majorHAnsi"/>
        </w:rPr>
      </w:pPr>
      <w:r w:rsidRPr="00D4626E">
        <w:rPr>
          <w:rFonts w:asciiTheme="majorHAnsi" w:hAnsiTheme="majorHAnsi" w:cstheme="majorHAnsi"/>
        </w:rPr>
        <w:t>Régies</w:t>
      </w:r>
    </w:p>
    <w:p w14:paraId="44A7B018" w14:textId="77777777" w:rsidR="00D4626E" w:rsidRPr="00D4626E" w:rsidRDefault="00D4626E" w:rsidP="00D4626E">
      <w:pPr>
        <w:pStyle w:val="Paragraphedeliste"/>
        <w:numPr>
          <w:ilvl w:val="0"/>
          <w:numId w:val="12"/>
        </w:numPr>
        <w:jc w:val="both"/>
        <w:rPr>
          <w:rFonts w:asciiTheme="majorHAnsi" w:hAnsiTheme="majorHAnsi" w:cstheme="majorHAnsi"/>
        </w:rPr>
      </w:pPr>
      <w:r w:rsidRPr="00D4626E">
        <w:rPr>
          <w:rFonts w:asciiTheme="majorHAnsi" w:hAnsiTheme="majorHAnsi" w:cstheme="majorHAnsi"/>
        </w:rPr>
        <w:t xml:space="preserve">USH </w:t>
      </w:r>
    </w:p>
    <w:p w14:paraId="701B52F8" w14:textId="77777777" w:rsidR="00D4626E" w:rsidRPr="00D4626E" w:rsidRDefault="00D4626E" w:rsidP="00D4626E">
      <w:pPr>
        <w:jc w:val="both"/>
        <w:rPr>
          <w:rFonts w:asciiTheme="majorHAnsi" w:hAnsiTheme="majorHAnsi" w:cstheme="majorHAnsi"/>
        </w:rPr>
      </w:pPr>
      <w:r w:rsidRPr="00D4626E">
        <w:rPr>
          <w:rFonts w:asciiTheme="majorHAnsi" w:hAnsiTheme="majorHAnsi" w:cstheme="majorHAnsi"/>
        </w:rPr>
        <w:t xml:space="preserve">C. MOUROUGANE recense 4 </w:t>
      </w:r>
      <w:r>
        <w:rPr>
          <w:rFonts w:asciiTheme="majorHAnsi" w:hAnsiTheme="majorHAnsi" w:cstheme="majorHAnsi"/>
        </w:rPr>
        <w:t xml:space="preserve">grandes </w:t>
      </w:r>
      <w:r w:rsidRPr="00D4626E">
        <w:rPr>
          <w:rFonts w:asciiTheme="majorHAnsi" w:hAnsiTheme="majorHAnsi" w:cstheme="majorHAnsi"/>
        </w:rPr>
        <w:t>catégories de collectivités :</w:t>
      </w:r>
    </w:p>
    <w:p w14:paraId="634AF485" w14:textId="77777777" w:rsidR="00D4626E" w:rsidRPr="00D4626E" w:rsidRDefault="00D4626E" w:rsidP="00D4626E">
      <w:pPr>
        <w:pStyle w:val="Paragraphedeliste"/>
        <w:numPr>
          <w:ilvl w:val="0"/>
          <w:numId w:val="12"/>
        </w:numPr>
        <w:jc w:val="both"/>
        <w:rPr>
          <w:rFonts w:asciiTheme="majorHAnsi" w:hAnsiTheme="majorHAnsi" w:cstheme="majorHAnsi"/>
        </w:rPr>
      </w:pPr>
      <w:r w:rsidRPr="00D4626E">
        <w:rPr>
          <w:rFonts w:asciiTheme="majorHAnsi" w:hAnsiTheme="majorHAnsi" w:cstheme="majorHAnsi"/>
        </w:rPr>
        <w:t xml:space="preserve">Les structurées (Paris, Lyon) sachant organiser les marchés des opérateurs  </w:t>
      </w:r>
    </w:p>
    <w:p w14:paraId="4D93790B" w14:textId="77777777" w:rsidR="00D4626E" w:rsidRPr="00D4626E" w:rsidRDefault="00D4626E" w:rsidP="00D4626E">
      <w:pPr>
        <w:pStyle w:val="Paragraphedeliste"/>
        <w:numPr>
          <w:ilvl w:val="0"/>
          <w:numId w:val="12"/>
        </w:numPr>
        <w:jc w:val="both"/>
        <w:rPr>
          <w:rFonts w:asciiTheme="majorHAnsi" w:hAnsiTheme="majorHAnsi" w:cstheme="majorHAnsi"/>
        </w:rPr>
      </w:pPr>
      <w:r w:rsidRPr="00D4626E">
        <w:rPr>
          <w:rFonts w:asciiTheme="majorHAnsi" w:hAnsiTheme="majorHAnsi" w:cstheme="majorHAnsi"/>
        </w:rPr>
        <w:t>Les autonomes qui font tout elles-mêmes (régie, SPL) : Pas de visibilité par l’Anah</w:t>
      </w:r>
    </w:p>
    <w:p w14:paraId="2D9775F6" w14:textId="77777777" w:rsidR="00D4626E" w:rsidRPr="00D4626E" w:rsidRDefault="00D4626E" w:rsidP="00D4626E">
      <w:pPr>
        <w:pStyle w:val="Paragraphedeliste"/>
        <w:numPr>
          <w:ilvl w:val="0"/>
          <w:numId w:val="12"/>
        </w:numPr>
        <w:jc w:val="both"/>
        <w:rPr>
          <w:rFonts w:asciiTheme="majorHAnsi" w:hAnsiTheme="majorHAnsi" w:cstheme="majorHAnsi"/>
        </w:rPr>
      </w:pPr>
      <w:r w:rsidRPr="00D4626E">
        <w:rPr>
          <w:rFonts w:asciiTheme="majorHAnsi" w:hAnsiTheme="majorHAnsi" w:cstheme="majorHAnsi"/>
        </w:rPr>
        <w:t>Celles (le plus grand nombre) qui ont des besoins mais ne savent ni les exprimer ni les conduire : l’Anah n</w:t>
      </w:r>
      <w:r>
        <w:rPr>
          <w:rFonts w:asciiTheme="majorHAnsi" w:hAnsiTheme="majorHAnsi" w:cstheme="majorHAnsi"/>
        </w:rPr>
        <w:t>e peut</w:t>
      </w:r>
      <w:r w:rsidRPr="00D4626E">
        <w:rPr>
          <w:rFonts w:asciiTheme="majorHAnsi" w:hAnsiTheme="majorHAnsi" w:cstheme="majorHAnsi"/>
        </w:rPr>
        <w:t xml:space="preserve"> que constater les résultats</w:t>
      </w:r>
    </w:p>
    <w:p w14:paraId="2695257A" w14:textId="77777777" w:rsidR="00D4626E" w:rsidRPr="00D4626E" w:rsidRDefault="00D4626E" w:rsidP="00D4626E">
      <w:pPr>
        <w:pStyle w:val="Paragraphedeliste"/>
        <w:numPr>
          <w:ilvl w:val="0"/>
          <w:numId w:val="12"/>
        </w:numPr>
        <w:jc w:val="both"/>
        <w:rPr>
          <w:rFonts w:asciiTheme="majorHAnsi" w:hAnsiTheme="majorHAnsi" w:cstheme="majorHAnsi"/>
        </w:rPr>
      </w:pPr>
      <w:r w:rsidRPr="00D4626E">
        <w:rPr>
          <w:rFonts w:asciiTheme="majorHAnsi" w:hAnsiTheme="majorHAnsi" w:cstheme="majorHAnsi"/>
        </w:rPr>
        <w:t>Celles qui ne font rien : les PO doivent se débrouiller, modèle du diffus</w:t>
      </w:r>
    </w:p>
    <w:p w14:paraId="42CB7B42" w14:textId="77777777" w:rsidR="00D4626E" w:rsidRPr="00D4626E" w:rsidRDefault="00D4626E" w:rsidP="00D4626E">
      <w:pPr>
        <w:jc w:val="both"/>
        <w:rPr>
          <w:rFonts w:asciiTheme="majorHAnsi" w:hAnsiTheme="majorHAnsi" w:cstheme="majorHAnsi"/>
          <w:color w:val="00B050"/>
        </w:rPr>
      </w:pPr>
    </w:p>
    <w:p w14:paraId="134466D3" w14:textId="77777777" w:rsidR="00D4626E" w:rsidRDefault="00D4626E" w:rsidP="00D4626E">
      <w:pPr>
        <w:pStyle w:val="NormalWeb"/>
        <w:numPr>
          <w:ilvl w:val="0"/>
          <w:numId w:val="7"/>
        </w:numPr>
        <w:spacing w:before="0" w:beforeAutospacing="0" w:after="0" w:afterAutospacing="0"/>
        <w:rPr>
          <w:rFonts w:asciiTheme="majorHAnsi" w:hAnsiTheme="majorHAnsi" w:cs="Calibri"/>
          <w:b/>
          <w:bCs/>
          <w:sz w:val="22"/>
          <w:szCs w:val="22"/>
        </w:rPr>
      </w:pPr>
      <w:r w:rsidRPr="00D4626E">
        <w:rPr>
          <w:rFonts w:asciiTheme="majorHAnsi" w:hAnsiTheme="majorHAnsi" w:cs="Calibri"/>
          <w:b/>
          <w:bCs/>
          <w:sz w:val="22"/>
          <w:szCs w:val="22"/>
        </w:rPr>
        <w:lastRenderedPageBreak/>
        <w:t>Les attentes exprimées vis à vis de l’ACAD pour la nouvelle convention</w:t>
      </w:r>
    </w:p>
    <w:p w14:paraId="422969F2" w14:textId="77777777" w:rsidR="00D4626E" w:rsidRPr="00D4626E" w:rsidRDefault="00D4626E" w:rsidP="00D4626E">
      <w:pPr>
        <w:pStyle w:val="NormalWeb"/>
        <w:spacing w:before="0" w:beforeAutospacing="0" w:after="0" w:afterAutospacing="0"/>
        <w:ind w:left="360"/>
        <w:rPr>
          <w:rFonts w:asciiTheme="majorHAnsi" w:hAnsiTheme="majorHAnsi" w:cs="Calibri"/>
          <w:b/>
          <w:bCs/>
          <w:sz w:val="22"/>
          <w:szCs w:val="22"/>
        </w:rPr>
      </w:pPr>
    </w:p>
    <w:p w14:paraId="49D232B8" w14:textId="77777777" w:rsidR="00D4626E" w:rsidRDefault="00D4626E" w:rsidP="00D4626E">
      <w:pPr>
        <w:pStyle w:val="NormalWeb"/>
        <w:spacing w:before="0" w:beforeAutospacing="0" w:after="0" w:afterAutospacing="0"/>
        <w:ind w:left="360"/>
        <w:rPr>
          <w:rFonts w:asciiTheme="majorHAnsi" w:hAnsiTheme="majorHAnsi" w:cs="Calibri"/>
          <w:b/>
          <w:bCs/>
          <w:sz w:val="22"/>
          <w:szCs w:val="22"/>
          <w:u w:val="single"/>
        </w:rPr>
      </w:pPr>
      <w:r w:rsidRPr="00D4626E">
        <w:rPr>
          <w:rFonts w:asciiTheme="majorHAnsi" w:hAnsiTheme="majorHAnsi" w:cs="Calibri"/>
          <w:b/>
          <w:bCs/>
          <w:sz w:val="22"/>
          <w:szCs w:val="22"/>
          <w:u w:val="single"/>
        </w:rPr>
        <w:t>Sur le fond</w:t>
      </w:r>
    </w:p>
    <w:p w14:paraId="1FF09377" w14:textId="77777777" w:rsidR="00D4626E" w:rsidRPr="00D4626E" w:rsidRDefault="00D4626E" w:rsidP="00D4626E">
      <w:pPr>
        <w:pStyle w:val="NormalWeb"/>
        <w:spacing w:before="0" w:beforeAutospacing="0" w:after="0" w:afterAutospacing="0"/>
        <w:ind w:left="360"/>
        <w:rPr>
          <w:rFonts w:asciiTheme="majorHAnsi" w:hAnsiTheme="majorHAnsi" w:cs="Calibri"/>
          <w:b/>
          <w:bCs/>
          <w:sz w:val="16"/>
          <w:szCs w:val="16"/>
          <w:u w:val="single"/>
        </w:rPr>
      </w:pPr>
    </w:p>
    <w:p w14:paraId="6B55EECE" w14:textId="77777777" w:rsidR="00D4626E" w:rsidRPr="00D4626E" w:rsidRDefault="00D4626E" w:rsidP="00D4626E">
      <w:pPr>
        <w:rPr>
          <w:rFonts w:asciiTheme="majorHAnsi" w:hAnsiTheme="majorHAnsi"/>
        </w:rPr>
      </w:pPr>
      <w:r w:rsidRPr="00D4626E">
        <w:rPr>
          <w:rFonts w:asciiTheme="majorHAnsi" w:hAnsiTheme="majorHAnsi"/>
        </w:rPr>
        <w:t xml:space="preserve">Dans le cadre de l’élaboration du COP 2018-2022, C. Mourougane attend de l’ACAD une contribution sur les conditions de redynamisation des territoires en déclin et des villes moyennes en ouvrant la focale bien au-delà de la seule question du logement, </w:t>
      </w:r>
      <w:r>
        <w:rPr>
          <w:rFonts w:asciiTheme="majorHAnsi" w:hAnsiTheme="majorHAnsi"/>
        </w:rPr>
        <w:t>ainsi qu’</w:t>
      </w:r>
      <w:r w:rsidRPr="00D4626E">
        <w:rPr>
          <w:rFonts w:asciiTheme="majorHAnsi" w:hAnsiTheme="majorHAnsi"/>
        </w:rPr>
        <w:t>une réflexion sur les évolutions des métiers de l’ingénierie.</w:t>
      </w:r>
    </w:p>
    <w:p w14:paraId="5AB745FA" w14:textId="77777777" w:rsidR="00D4626E" w:rsidRPr="00D4626E" w:rsidRDefault="00D4626E" w:rsidP="00D4626E">
      <w:pPr>
        <w:pStyle w:val="Retraitcorpset1relig"/>
        <w:ind w:left="0" w:firstLine="0"/>
        <w:rPr>
          <w:rFonts w:asciiTheme="majorHAnsi" w:hAnsiTheme="majorHAnsi"/>
        </w:rPr>
      </w:pPr>
      <w:r w:rsidRPr="00D4626E">
        <w:rPr>
          <w:rFonts w:asciiTheme="majorHAnsi" w:hAnsiTheme="majorHAnsi"/>
        </w:rPr>
        <w:t xml:space="preserve">Plus précisément, Il demande de modifier l’axe 2 (programme Habiter mieux) et l’axe 5 (certification)  en les remplaçant par : </w:t>
      </w:r>
    </w:p>
    <w:p w14:paraId="44046C73" w14:textId="77777777" w:rsidR="00D4626E" w:rsidRPr="00D4626E" w:rsidRDefault="00D4626E" w:rsidP="00D4626E">
      <w:pPr>
        <w:pStyle w:val="Retraitcorpset1relig"/>
        <w:numPr>
          <w:ilvl w:val="0"/>
          <w:numId w:val="14"/>
        </w:numPr>
        <w:rPr>
          <w:rFonts w:asciiTheme="majorHAnsi" w:hAnsiTheme="majorHAnsi"/>
        </w:rPr>
      </w:pPr>
      <w:r w:rsidRPr="00D4626E">
        <w:rPr>
          <w:rFonts w:asciiTheme="majorHAnsi" w:hAnsiTheme="majorHAnsi"/>
        </w:rPr>
        <w:t xml:space="preserve">Axe n° 2 : Proposer à l’ANAH des modalités d’intervention </w:t>
      </w:r>
    </w:p>
    <w:p w14:paraId="78C14F71" w14:textId="77777777" w:rsidR="00D4626E" w:rsidRPr="00D4626E" w:rsidRDefault="00D4626E" w:rsidP="00D4626E">
      <w:pPr>
        <w:pStyle w:val="Paragraphedeliste"/>
        <w:numPr>
          <w:ilvl w:val="0"/>
          <w:numId w:val="9"/>
        </w:numPr>
        <w:jc w:val="both"/>
        <w:rPr>
          <w:rFonts w:asciiTheme="majorHAnsi" w:hAnsiTheme="majorHAnsi" w:cstheme="majorHAnsi"/>
        </w:rPr>
      </w:pPr>
      <w:r w:rsidRPr="00D4626E">
        <w:rPr>
          <w:rFonts w:asciiTheme="majorHAnsi" w:hAnsiTheme="majorHAnsi" w:cstheme="majorHAnsi"/>
        </w:rPr>
        <w:t>vers les copropriétés fragiles</w:t>
      </w:r>
    </w:p>
    <w:p w14:paraId="2B118FD3" w14:textId="77777777" w:rsidR="00D4626E" w:rsidRPr="00D4626E" w:rsidRDefault="00D4626E" w:rsidP="00D4626E">
      <w:pPr>
        <w:pStyle w:val="Paragraphedeliste"/>
        <w:numPr>
          <w:ilvl w:val="0"/>
          <w:numId w:val="9"/>
        </w:numPr>
        <w:jc w:val="both"/>
        <w:rPr>
          <w:rFonts w:asciiTheme="majorHAnsi" w:hAnsiTheme="majorHAnsi" w:cstheme="majorHAnsi"/>
        </w:rPr>
      </w:pPr>
      <w:r w:rsidRPr="00D4626E">
        <w:rPr>
          <w:rFonts w:asciiTheme="majorHAnsi" w:hAnsiTheme="majorHAnsi" w:cstheme="majorHAnsi"/>
        </w:rPr>
        <w:t>vers les passoires énergétiques</w:t>
      </w:r>
    </w:p>
    <w:p w14:paraId="5BC7492C" w14:textId="77777777" w:rsidR="00D4626E" w:rsidRPr="00D4626E" w:rsidRDefault="00D4626E" w:rsidP="00D4626E">
      <w:pPr>
        <w:pStyle w:val="Retraitcorpset1relig"/>
        <w:ind w:firstLine="0"/>
        <w:rPr>
          <w:rFonts w:asciiTheme="majorHAnsi" w:hAnsiTheme="majorHAnsi"/>
          <w:i/>
          <w:color w:val="0000FF"/>
        </w:rPr>
      </w:pPr>
      <w:r w:rsidRPr="00D4626E">
        <w:rPr>
          <w:rFonts w:asciiTheme="majorHAnsi" w:hAnsiTheme="majorHAnsi"/>
        </w:rPr>
        <w:t>… distinguant les territoires d’opérations programmées, les villes moyennes… et proposant un minimum de consensus aux différentes structures de l’ANAH sur les méthodes, les attendus, les risques juridiques…</w:t>
      </w:r>
    </w:p>
    <w:p w14:paraId="074F0DAE" w14:textId="77777777" w:rsidR="00D4626E" w:rsidRPr="00D4626E" w:rsidRDefault="00D4626E" w:rsidP="00D4626E">
      <w:pPr>
        <w:pStyle w:val="Retraitcorpset1relig"/>
        <w:numPr>
          <w:ilvl w:val="0"/>
          <w:numId w:val="14"/>
        </w:numPr>
        <w:rPr>
          <w:rFonts w:asciiTheme="majorHAnsi" w:hAnsiTheme="majorHAnsi"/>
        </w:rPr>
      </w:pPr>
      <w:r w:rsidRPr="00D4626E">
        <w:rPr>
          <w:rFonts w:asciiTheme="majorHAnsi" w:hAnsiTheme="majorHAnsi"/>
        </w:rPr>
        <w:t>Axe n° 5 : Participer au chantier de l’Anah sur la professionnalisation des opérateurs</w:t>
      </w:r>
    </w:p>
    <w:p w14:paraId="7ECC86E0" w14:textId="77777777" w:rsidR="00D4626E" w:rsidRPr="00D4626E" w:rsidRDefault="00D4626E" w:rsidP="00D4626E">
      <w:pPr>
        <w:pStyle w:val="Liste3"/>
        <w:ind w:left="426" w:firstLine="2"/>
        <w:rPr>
          <w:rFonts w:asciiTheme="majorHAnsi" w:hAnsiTheme="majorHAnsi"/>
        </w:rPr>
      </w:pPr>
      <w:r w:rsidRPr="00D4626E">
        <w:rPr>
          <w:rFonts w:asciiTheme="majorHAnsi" w:hAnsiTheme="majorHAnsi"/>
        </w:rPr>
        <w:t>(Il indique que la labellisation des opérations est abandonnée).</w:t>
      </w:r>
    </w:p>
    <w:p w14:paraId="075F4833" w14:textId="77777777" w:rsidR="00D4626E" w:rsidRPr="00D4626E" w:rsidRDefault="00D4626E" w:rsidP="00D4626E">
      <w:pPr>
        <w:pStyle w:val="Liste3"/>
        <w:ind w:left="426" w:firstLine="2"/>
        <w:rPr>
          <w:rFonts w:asciiTheme="majorHAnsi" w:hAnsiTheme="majorHAnsi"/>
        </w:rPr>
      </w:pPr>
      <w:r w:rsidRPr="00D4626E">
        <w:rPr>
          <w:rFonts w:asciiTheme="majorHAnsi" w:hAnsiTheme="majorHAnsi"/>
        </w:rPr>
        <w:t>2 axes de professionnalisation doivent être pris en compte :</w:t>
      </w:r>
    </w:p>
    <w:p w14:paraId="6D6173B6" w14:textId="77777777" w:rsidR="00D4626E" w:rsidRPr="00D4626E" w:rsidRDefault="00D4626E" w:rsidP="00D4626E">
      <w:pPr>
        <w:pStyle w:val="Paragraphedeliste"/>
        <w:numPr>
          <w:ilvl w:val="0"/>
          <w:numId w:val="10"/>
        </w:numPr>
        <w:jc w:val="both"/>
        <w:rPr>
          <w:rFonts w:asciiTheme="majorHAnsi" w:hAnsiTheme="majorHAnsi" w:cstheme="majorHAnsi"/>
        </w:rPr>
      </w:pPr>
      <w:r w:rsidRPr="00D4626E">
        <w:rPr>
          <w:rFonts w:asciiTheme="majorHAnsi" w:hAnsiTheme="majorHAnsi" w:cstheme="majorHAnsi"/>
        </w:rPr>
        <w:t>les clients (collectivités locales)</w:t>
      </w:r>
    </w:p>
    <w:p w14:paraId="4EA10D3E" w14:textId="77777777" w:rsidR="00D4626E" w:rsidRPr="00D4626E" w:rsidRDefault="00D4626E" w:rsidP="00D4626E">
      <w:pPr>
        <w:pStyle w:val="Paragraphedeliste"/>
        <w:numPr>
          <w:ilvl w:val="0"/>
          <w:numId w:val="10"/>
        </w:numPr>
        <w:jc w:val="both"/>
        <w:rPr>
          <w:rFonts w:asciiTheme="majorHAnsi" w:hAnsiTheme="majorHAnsi" w:cstheme="majorHAnsi"/>
        </w:rPr>
      </w:pPr>
      <w:r w:rsidRPr="00D4626E">
        <w:rPr>
          <w:rFonts w:asciiTheme="majorHAnsi" w:hAnsiTheme="majorHAnsi" w:cstheme="majorHAnsi"/>
        </w:rPr>
        <w:t>le service rendu aux bénéficiaires</w:t>
      </w:r>
    </w:p>
    <w:p w14:paraId="1385F4BE" w14:textId="77777777" w:rsidR="00D4626E" w:rsidRPr="00D4626E" w:rsidRDefault="00D4626E" w:rsidP="00D4626E">
      <w:pPr>
        <w:jc w:val="both"/>
        <w:rPr>
          <w:rFonts w:asciiTheme="majorHAnsi" w:hAnsiTheme="majorHAnsi" w:cstheme="majorHAnsi"/>
        </w:rPr>
      </w:pPr>
    </w:p>
    <w:p w14:paraId="150AE21C" w14:textId="77777777" w:rsidR="00D4626E" w:rsidRPr="00D4626E" w:rsidRDefault="00D4626E" w:rsidP="00D4626E">
      <w:pPr>
        <w:pStyle w:val="NormalWeb"/>
        <w:spacing w:before="0" w:beforeAutospacing="0" w:after="0" w:afterAutospacing="0"/>
        <w:ind w:left="360"/>
        <w:rPr>
          <w:rFonts w:asciiTheme="majorHAnsi" w:hAnsiTheme="majorHAnsi" w:cs="Calibri"/>
          <w:b/>
          <w:bCs/>
          <w:sz w:val="22"/>
          <w:szCs w:val="22"/>
          <w:u w:val="single"/>
        </w:rPr>
      </w:pPr>
      <w:r w:rsidRPr="00D4626E">
        <w:rPr>
          <w:rFonts w:asciiTheme="majorHAnsi" w:hAnsiTheme="majorHAnsi" w:cs="Calibri"/>
          <w:b/>
          <w:bCs/>
          <w:sz w:val="22"/>
          <w:szCs w:val="22"/>
          <w:u w:val="single"/>
        </w:rPr>
        <w:t>Modalités de travail avec l’ANAH</w:t>
      </w:r>
    </w:p>
    <w:p w14:paraId="5D9111C7" w14:textId="77777777" w:rsidR="00D4626E" w:rsidRPr="00D4626E" w:rsidRDefault="00D4626E" w:rsidP="00D4626E">
      <w:pPr>
        <w:jc w:val="both"/>
        <w:rPr>
          <w:rFonts w:asciiTheme="majorHAnsi" w:hAnsiTheme="majorHAnsi" w:cstheme="majorHAnsi"/>
          <w:sz w:val="16"/>
          <w:szCs w:val="16"/>
        </w:rPr>
      </w:pPr>
    </w:p>
    <w:p w14:paraId="2163F5AF" w14:textId="77777777" w:rsidR="00D4626E" w:rsidRPr="00D4626E" w:rsidRDefault="00D4626E" w:rsidP="00D4626E">
      <w:pPr>
        <w:pStyle w:val="Corpsdetexte"/>
        <w:rPr>
          <w:rFonts w:asciiTheme="majorHAnsi" w:hAnsiTheme="majorHAnsi"/>
        </w:rPr>
      </w:pPr>
      <w:r w:rsidRPr="00D4626E">
        <w:rPr>
          <w:rFonts w:asciiTheme="majorHAnsi" w:hAnsiTheme="majorHAnsi"/>
        </w:rPr>
        <w:t>L’ACAD est attendue dans 2 groupes de travail :</w:t>
      </w:r>
    </w:p>
    <w:p w14:paraId="12D4EDC1" w14:textId="77777777" w:rsidR="00D4626E" w:rsidRPr="00D4626E" w:rsidRDefault="00D4626E" w:rsidP="00D4626E">
      <w:pPr>
        <w:pStyle w:val="Listepuces"/>
        <w:rPr>
          <w:rFonts w:asciiTheme="majorHAnsi" w:hAnsiTheme="majorHAnsi"/>
        </w:rPr>
      </w:pPr>
      <w:r w:rsidRPr="00D4626E">
        <w:rPr>
          <w:rFonts w:asciiTheme="majorHAnsi" w:hAnsiTheme="majorHAnsi"/>
        </w:rPr>
        <w:t>le comité technique Action Logement</w:t>
      </w:r>
    </w:p>
    <w:p w14:paraId="0DB1BAEA" w14:textId="77777777" w:rsidR="00D4626E" w:rsidRPr="00D4626E" w:rsidRDefault="00D4626E" w:rsidP="00D4626E">
      <w:pPr>
        <w:pStyle w:val="Listepuces"/>
        <w:rPr>
          <w:rFonts w:asciiTheme="majorHAnsi" w:hAnsiTheme="majorHAnsi"/>
        </w:rPr>
      </w:pPr>
      <w:r w:rsidRPr="00D4626E">
        <w:rPr>
          <w:rFonts w:asciiTheme="majorHAnsi" w:hAnsiTheme="majorHAnsi"/>
        </w:rPr>
        <w:t>le groupe de travail sur la certification</w:t>
      </w:r>
    </w:p>
    <w:p w14:paraId="765C6684" w14:textId="77777777" w:rsidR="00D4626E" w:rsidRPr="00D4626E" w:rsidRDefault="00D4626E" w:rsidP="00D4626E">
      <w:pPr>
        <w:pStyle w:val="Corpsdetexte"/>
        <w:rPr>
          <w:rFonts w:asciiTheme="majorHAnsi" w:hAnsiTheme="majorHAnsi"/>
        </w:rPr>
      </w:pPr>
      <w:r w:rsidRPr="00D4626E">
        <w:rPr>
          <w:rFonts w:asciiTheme="majorHAnsi" w:hAnsiTheme="majorHAnsi"/>
        </w:rPr>
        <w:t>Pour le reste, C Mourougane attend des documents écrits plus que des réunions, en dehors des points réguliers sur le suivi de la convention. Il est ouvert également à des demandes de RV.</w:t>
      </w:r>
    </w:p>
    <w:p w14:paraId="51D5C90B" w14:textId="77777777" w:rsidR="00D4626E" w:rsidRPr="00D4626E" w:rsidRDefault="00D4626E" w:rsidP="00D4626E">
      <w:pPr>
        <w:pStyle w:val="Corpsdetexte"/>
        <w:rPr>
          <w:rFonts w:asciiTheme="majorHAnsi" w:hAnsiTheme="majorHAnsi"/>
        </w:rPr>
      </w:pPr>
      <w:r w:rsidRPr="00D4626E">
        <w:rPr>
          <w:rFonts w:asciiTheme="majorHAnsi" w:hAnsiTheme="majorHAnsi"/>
        </w:rPr>
        <w:t>Il est convenu de modifier la note « Projet d’association » et la lui faire parvenir en début septembre.</w:t>
      </w:r>
    </w:p>
    <w:p w14:paraId="118E84D7" w14:textId="77777777" w:rsidR="00027C8D" w:rsidRDefault="00027C8D" w:rsidP="00D4626E">
      <w:pPr>
        <w:jc w:val="both"/>
        <w:rPr>
          <w:rFonts w:asciiTheme="majorHAnsi" w:hAnsiTheme="majorHAnsi" w:cstheme="majorHAnsi"/>
        </w:rPr>
      </w:pPr>
    </w:p>
    <w:p w14:paraId="238AD76B" w14:textId="77777777" w:rsidR="00027C8D" w:rsidRDefault="00027C8D">
      <w:pPr>
        <w:spacing w:after="200" w:line="240" w:lineRule="auto"/>
        <w:rPr>
          <w:rFonts w:asciiTheme="majorHAnsi" w:eastAsia="Times New Roman" w:hAnsiTheme="majorHAnsi" w:cs="Calibri"/>
          <w:b/>
          <w:bCs/>
          <w:lang w:eastAsia="fr-FR"/>
        </w:rPr>
      </w:pPr>
      <w:r>
        <w:rPr>
          <w:rFonts w:asciiTheme="majorHAnsi" w:hAnsiTheme="majorHAnsi" w:cs="Calibri"/>
          <w:b/>
          <w:bCs/>
        </w:rPr>
        <w:br w:type="page"/>
      </w:r>
    </w:p>
    <w:p w14:paraId="2076D6E6" w14:textId="77777777" w:rsidR="00D4626E" w:rsidRPr="00D4626E" w:rsidRDefault="00D4626E" w:rsidP="00D4626E">
      <w:pPr>
        <w:pStyle w:val="NormalWeb"/>
        <w:numPr>
          <w:ilvl w:val="0"/>
          <w:numId w:val="7"/>
        </w:numPr>
        <w:spacing w:before="0" w:beforeAutospacing="0" w:after="0" w:afterAutospacing="0"/>
        <w:rPr>
          <w:rFonts w:asciiTheme="majorHAnsi" w:hAnsiTheme="majorHAnsi" w:cs="Calibri"/>
          <w:b/>
          <w:bCs/>
          <w:sz w:val="22"/>
          <w:szCs w:val="22"/>
        </w:rPr>
      </w:pPr>
      <w:r w:rsidRPr="00D4626E">
        <w:rPr>
          <w:rFonts w:asciiTheme="majorHAnsi" w:hAnsiTheme="majorHAnsi" w:cs="Calibri"/>
          <w:b/>
          <w:bCs/>
          <w:sz w:val="22"/>
          <w:szCs w:val="22"/>
        </w:rPr>
        <w:lastRenderedPageBreak/>
        <w:t>Pour poursuivre</w:t>
      </w:r>
    </w:p>
    <w:p w14:paraId="0A1F03C9" w14:textId="77777777" w:rsidR="005C73D0" w:rsidRDefault="005C73D0" w:rsidP="005C73D0"/>
    <w:p w14:paraId="62E0DB68" w14:textId="77777777" w:rsidR="00D4626E" w:rsidRDefault="00D4626E" w:rsidP="005C73D0">
      <w:pPr>
        <w:rPr>
          <w:rFonts w:asciiTheme="majorHAnsi" w:hAnsiTheme="majorHAnsi"/>
        </w:rPr>
      </w:pPr>
      <w:r w:rsidRPr="00D4626E">
        <w:rPr>
          <w:rFonts w:asciiTheme="majorHAnsi" w:hAnsiTheme="majorHAnsi"/>
        </w:rPr>
        <w:t xml:space="preserve">Les participants à la réunion du 25 ont débriefé le 28 juillet par téléphone. Ils ont convenu </w:t>
      </w:r>
      <w:r>
        <w:rPr>
          <w:rFonts w:asciiTheme="majorHAnsi" w:hAnsiTheme="majorHAnsi"/>
        </w:rPr>
        <w:t>de poursuivre de la manière suivante :</w:t>
      </w:r>
    </w:p>
    <w:p w14:paraId="674E171F" w14:textId="77777777" w:rsidR="00D4626E" w:rsidRDefault="00D4626E" w:rsidP="005C73D0">
      <w:pPr>
        <w:rPr>
          <w:rFonts w:asciiTheme="majorHAnsi" w:hAnsiTheme="majorHAnsi"/>
          <w:u w:val="single"/>
        </w:rPr>
      </w:pPr>
      <w:r w:rsidRPr="00D4626E">
        <w:rPr>
          <w:rFonts w:asciiTheme="majorHAnsi" w:hAnsiTheme="majorHAnsi"/>
          <w:u w:val="single"/>
        </w:rPr>
        <w:t>Certification</w:t>
      </w:r>
    </w:p>
    <w:p w14:paraId="39D9E125" w14:textId="77777777" w:rsidR="00D4626E" w:rsidRDefault="00D4626E" w:rsidP="005C73D0">
      <w:pPr>
        <w:rPr>
          <w:rFonts w:asciiTheme="majorHAnsi" w:hAnsiTheme="majorHAnsi"/>
        </w:rPr>
      </w:pPr>
      <w:r w:rsidRPr="00D4626E">
        <w:rPr>
          <w:rFonts w:asciiTheme="majorHAnsi" w:hAnsiTheme="majorHAnsi"/>
        </w:rPr>
        <w:t xml:space="preserve">Nicolas Crozet élabore une </w:t>
      </w:r>
      <w:r>
        <w:rPr>
          <w:rFonts w:asciiTheme="majorHAnsi" w:hAnsiTheme="majorHAnsi"/>
        </w:rPr>
        <w:t xml:space="preserve">contribution écrite qu’il soumettra fin aout aux membres du GHP pour relecture et amendements avant transmission à l’ANAH début septembre. Les contributions des différents adhérents sont bienvenues. N Crozet répondra à Cveta Kirova en lui proposant comme experts les membres intéressés du GHP. </w:t>
      </w:r>
    </w:p>
    <w:p w14:paraId="769F1CF5" w14:textId="77777777" w:rsidR="00D4626E" w:rsidRPr="00D4626E" w:rsidRDefault="00D4626E" w:rsidP="005C73D0">
      <w:pPr>
        <w:rPr>
          <w:rFonts w:asciiTheme="majorHAnsi" w:hAnsiTheme="majorHAnsi"/>
          <w:u w:val="single"/>
        </w:rPr>
      </w:pPr>
      <w:r w:rsidRPr="00D4626E">
        <w:rPr>
          <w:rFonts w:asciiTheme="majorHAnsi" w:hAnsiTheme="majorHAnsi"/>
          <w:u w:val="single"/>
        </w:rPr>
        <w:t>Projet de convention</w:t>
      </w:r>
    </w:p>
    <w:p w14:paraId="5126DF02" w14:textId="77777777" w:rsidR="00D4626E" w:rsidRDefault="00D4626E" w:rsidP="005C73D0">
      <w:pPr>
        <w:rPr>
          <w:rFonts w:asciiTheme="majorHAnsi" w:hAnsiTheme="majorHAnsi"/>
        </w:rPr>
      </w:pPr>
      <w:r>
        <w:rPr>
          <w:rFonts w:asciiTheme="majorHAnsi" w:hAnsiTheme="majorHAnsi"/>
        </w:rPr>
        <w:t xml:space="preserve">Damien Le Clerc reprend le plan du projet d’association en revoyant les axes, les recomposant et priorisant les objectifs pour répondre aux attentes de l’Anah. </w:t>
      </w:r>
      <w:r w:rsidR="00E667F4">
        <w:rPr>
          <w:rFonts w:asciiTheme="majorHAnsi" w:hAnsiTheme="majorHAnsi"/>
        </w:rPr>
        <w:t>Il complète le volet « dématérialisation » suite à la réunion du 26 juillet avec l’ANAH et</w:t>
      </w:r>
      <w:r>
        <w:rPr>
          <w:rFonts w:asciiTheme="majorHAnsi" w:hAnsiTheme="majorHAnsi"/>
        </w:rPr>
        <w:t xml:space="preserve"> transmet à Yves Julou au plus tard en début de semaine prochaine qui complètera et assurera la rédaction du projet qui sera soumis au groupe pour validation fin aout / début septembre avant nouvelle transmission à </w:t>
      </w:r>
      <w:r w:rsidR="00E667F4">
        <w:rPr>
          <w:rFonts w:asciiTheme="majorHAnsi" w:hAnsiTheme="majorHAnsi"/>
        </w:rPr>
        <w:t>C. Mourougane début septembre.</w:t>
      </w:r>
    </w:p>
    <w:p w14:paraId="5B46413E" w14:textId="77777777" w:rsidR="00E667F4" w:rsidRDefault="00E667F4" w:rsidP="005C73D0">
      <w:pPr>
        <w:rPr>
          <w:rFonts w:asciiTheme="majorHAnsi" w:hAnsiTheme="majorHAnsi"/>
        </w:rPr>
      </w:pPr>
    </w:p>
    <w:p w14:paraId="3141C87B" w14:textId="77777777" w:rsidR="00E667F4" w:rsidRDefault="00027C8D" w:rsidP="005C73D0">
      <w:pPr>
        <w:rPr>
          <w:rFonts w:asciiTheme="majorHAnsi" w:hAnsiTheme="majorHAnsi"/>
          <w:b/>
        </w:rPr>
      </w:pPr>
      <w:r>
        <w:rPr>
          <w:rFonts w:asciiTheme="majorHAnsi" w:hAnsiTheme="majorHAnsi"/>
          <w:b/>
        </w:rPr>
        <w:t>En guise de conclusion (provisoire)</w:t>
      </w:r>
    </w:p>
    <w:p w14:paraId="43B4F22C" w14:textId="77777777" w:rsidR="00E667F4" w:rsidRDefault="00E667F4" w:rsidP="005C73D0">
      <w:pPr>
        <w:rPr>
          <w:rFonts w:asciiTheme="majorHAnsi" w:hAnsiTheme="majorHAnsi"/>
        </w:rPr>
      </w:pPr>
      <w:r w:rsidRPr="00E667F4">
        <w:rPr>
          <w:rFonts w:asciiTheme="majorHAnsi" w:hAnsiTheme="majorHAnsi"/>
        </w:rPr>
        <w:t xml:space="preserve">Un RV surprenant au dire de </w:t>
      </w:r>
      <w:r>
        <w:rPr>
          <w:rFonts w:asciiTheme="majorHAnsi" w:hAnsiTheme="majorHAnsi"/>
        </w:rPr>
        <w:t>plusieurs participants, qui a manifesté un grand flou et a ménagé plusieurs surprises : l’objectif très ambitieux (et intenable) du programme Habiter Mieux revu à la baisse, l’abandon de la « labellisation » des opérations, une forme de priorité donnée au diffus</w:t>
      </w:r>
      <w:r w:rsidR="00027C8D">
        <w:rPr>
          <w:rFonts w:asciiTheme="majorHAnsi" w:hAnsiTheme="majorHAnsi"/>
        </w:rPr>
        <w:t>, un certain désaveu donné à la démarche de certification qui paraissait presque bouclée</w:t>
      </w:r>
      <w:r>
        <w:rPr>
          <w:rFonts w:asciiTheme="majorHAnsi" w:hAnsiTheme="majorHAnsi"/>
        </w:rPr>
        <w:t>…</w:t>
      </w:r>
    </w:p>
    <w:p w14:paraId="0FBB5382" w14:textId="77777777" w:rsidR="00E667F4" w:rsidRDefault="00E667F4" w:rsidP="005C73D0">
      <w:pPr>
        <w:rPr>
          <w:rFonts w:asciiTheme="majorHAnsi" w:hAnsiTheme="majorHAnsi"/>
        </w:rPr>
      </w:pPr>
      <w:r>
        <w:rPr>
          <w:rFonts w:asciiTheme="majorHAnsi" w:hAnsiTheme="majorHAnsi"/>
        </w:rPr>
        <w:t>Ce premier RV de la nouvelle ère post élection présidentielle a montré le DGA de l’Anah en plein questionnement, et demandant aux opérateurs de s’associer à ses interrogations sur le devenir du métier des opérateurs</w:t>
      </w:r>
      <w:r w:rsidR="00027C8D">
        <w:rPr>
          <w:rFonts w:asciiTheme="majorHAnsi" w:hAnsiTheme="majorHAnsi"/>
        </w:rPr>
        <w:t>. Mais au fond, il laisse apparaître peu de changements pour l’immédiat dans les priorités de l’ANAH, hormis la nécessité de coller à l’un des thèmes de la campagne électorale : la revitalisation des territoires ruraux et des villes moyennes à marché détendu.</w:t>
      </w:r>
    </w:p>
    <w:p w14:paraId="207F6DAE" w14:textId="77777777" w:rsidR="00027C8D" w:rsidRDefault="00027C8D" w:rsidP="005C73D0">
      <w:pPr>
        <w:rPr>
          <w:rFonts w:asciiTheme="majorHAnsi" w:hAnsiTheme="majorHAnsi"/>
        </w:rPr>
      </w:pPr>
    </w:p>
    <w:p w14:paraId="539F82AD" w14:textId="77777777" w:rsidR="00027C8D" w:rsidRPr="00027C8D" w:rsidRDefault="00027C8D" w:rsidP="005C73D0">
      <w:pPr>
        <w:rPr>
          <w:rFonts w:asciiTheme="majorHAnsi" w:hAnsiTheme="majorHAnsi"/>
          <w:i/>
        </w:rPr>
      </w:pPr>
      <w:r w:rsidRPr="00027C8D">
        <w:rPr>
          <w:rFonts w:asciiTheme="majorHAnsi" w:hAnsiTheme="majorHAnsi"/>
          <w:i/>
        </w:rPr>
        <w:t>CR rédigé par Y Julou, le 28 /07/2017</w:t>
      </w:r>
    </w:p>
    <w:sectPr w:rsidR="00027C8D" w:rsidRPr="00027C8D" w:rsidSect="00AC302B">
      <w:headerReference w:type="even" r:id="rId9"/>
      <w:headerReference w:type="default" r:id="rId10"/>
      <w:footerReference w:type="even" r:id="rId11"/>
      <w:footerReference w:type="default" r:id="rId12"/>
      <w:headerReference w:type="first" r:id="rId13"/>
      <w:footerReference w:type="first" r:id="rId14"/>
      <w:pgSz w:w="11899" w:h="16838"/>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2C9EE" w14:textId="77777777" w:rsidR="00E667F4" w:rsidRDefault="00E667F4">
      <w:pPr>
        <w:spacing w:after="0" w:line="240" w:lineRule="auto"/>
      </w:pPr>
      <w:r>
        <w:separator/>
      </w:r>
    </w:p>
  </w:endnote>
  <w:endnote w:type="continuationSeparator" w:id="0">
    <w:p w14:paraId="1E468FA2" w14:textId="77777777" w:rsidR="00E667F4" w:rsidRDefault="00E6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ohit Hindi">
    <w:altName w:val="Arial Unicode MS"/>
    <w:charset w:val="80"/>
    <w:family w:val="auto"/>
    <w:pitch w:val="variable"/>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C3595" w14:textId="77777777" w:rsidR="00E667F4" w:rsidRDefault="00E667F4" w:rsidP="00C63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D04B3A" w14:textId="77777777" w:rsidR="00E667F4" w:rsidRDefault="00E667F4" w:rsidP="00C63A66">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77BF" w14:textId="77777777" w:rsidR="00C63A66" w:rsidRDefault="00C63A66" w:rsidP="006D3B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527B5BA" w14:textId="77777777" w:rsidR="00E667F4" w:rsidRPr="00C63A66" w:rsidRDefault="00C63A66" w:rsidP="00C63A66">
    <w:pPr>
      <w:pStyle w:val="Pieddepage"/>
      <w:ind w:right="360" w:firstLine="360"/>
      <w:rPr>
        <w:rFonts w:asciiTheme="majorHAnsi" w:hAnsiTheme="majorHAnsi"/>
      </w:rPr>
    </w:pPr>
    <w:r w:rsidRPr="00C63A66">
      <w:rPr>
        <w:rFonts w:asciiTheme="majorHAnsi" w:hAnsiTheme="majorHAnsi"/>
      </w:rPr>
      <w:t>ACAD – Groupe Habitat Privé – CR réunion ANAH – ACAD du 25/07/2017</w:t>
    </w:r>
    <w:bookmarkStart w:id="1" w:name="_GoBack"/>
    <w:bookmarkEnd w:id="1"/>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7B4E" w14:textId="77777777" w:rsidR="00C63A66" w:rsidRDefault="00C63A6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1E8BB" w14:textId="77777777" w:rsidR="00E667F4" w:rsidRDefault="00E667F4">
      <w:pPr>
        <w:spacing w:after="0" w:line="240" w:lineRule="auto"/>
      </w:pPr>
      <w:r>
        <w:separator/>
      </w:r>
    </w:p>
  </w:footnote>
  <w:footnote w:type="continuationSeparator" w:id="0">
    <w:p w14:paraId="1E58D841" w14:textId="77777777" w:rsidR="00E667F4" w:rsidRDefault="00E667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2CEF5" w14:textId="77777777" w:rsidR="00C63A66" w:rsidRDefault="00C63A6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FAAD5" w14:textId="77777777" w:rsidR="00C63A66" w:rsidRDefault="00C63A66">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263B" w14:textId="77777777" w:rsidR="00C63A66" w:rsidRDefault="00C63A6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CA67B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Times New Roman"/>
        <w:sz w:val="20"/>
      </w:rPr>
    </w:lvl>
  </w:abstractNum>
  <w:abstractNum w:abstractNumId="2">
    <w:nsid w:val="01E72C5A"/>
    <w:multiLevelType w:val="hybridMultilevel"/>
    <w:tmpl w:val="771612F4"/>
    <w:lvl w:ilvl="0" w:tplc="3EAA56EC">
      <w:numFmt w:val="bullet"/>
      <w:lvlText w:val="-"/>
      <w:lvlJc w:val="left"/>
      <w:pPr>
        <w:ind w:left="1080" w:hanging="360"/>
      </w:pPr>
      <w:rPr>
        <w:rFonts w:ascii="Calibri Light" w:eastAsiaTheme="minorHAnsi" w:hAnsi="Calibri Light" w:cstheme="majorHAns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DCD3E15"/>
    <w:multiLevelType w:val="hybridMultilevel"/>
    <w:tmpl w:val="0A28E4B8"/>
    <w:lvl w:ilvl="0" w:tplc="3EAA56EC">
      <w:numFmt w:val="bullet"/>
      <w:lvlText w:val="-"/>
      <w:lvlJc w:val="left"/>
      <w:pPr>
        <w:ind w:left="720" w:hanging="360"/>
      </w:pPr>
      <w:rPr>
        <w:rFonts w:ascii="Calibri Light" w:eastAsiaTheme="minorHAnsi" w:hAnsi="Calibri Light" w:cstheme="majorHAns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944E50"/>
    <w:multiLevelType w:val="hybridMultilevel"/>
    <w:tmpl w:val="8A2AE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655741"/>
    <w:multiLevelType w:val="hybridMultilevel"/>
    <w:tmpl w:val="44025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FE1C2F"/>
    <w:multiLevelType w:val="multilevel"/>
    <w:tmpl w:val="2B328A90"/>
    <w:lvl w:ilvl="0">
      <w:start w:val="1"/>
      <w:numFmt w:val="decimal"/>
      <w:pStyle w:val="Titre1"/>
      <w:lvlText w:val="%1 -"/>
      <w:lvlJc w:val="left"/>
      <w:pPr>
        <w:tabs>
          <w:tab w:val="num" w:pos="567"/>
        </w:tabs>
        <w:ind w:left="567" w:hanging="567"/>
      </w:pPr>
      <w:rPr>
        <w:rFonts w:hint="default"/>
      </w:rPr>
    </w:lvl>
    <w:lvl w:ilvl="1">
      <w:start w:val="1"/>
      <w:numFmt w:val="decimal"/>
      <w:pStyle w:val="Titre2"/>
      <w:lvlText w:val="%1.%2 - "/>
      <w:lvlJc w:val="left"/>
      <w:pPr>
        <w:tabs>
          <w:tab w:val="num" w:pos="567"/>
        </w:tabs>
        <w:ind w:left="1021" w:hanging="1163"/>
      </w:pPr>
      <w:rPr>
        <w:rFonts w:hint="default"/>
        <w:sz w:val="28"/>
      </w:rPr>
    </w:lvl>
    <w:lvl w:ilvl="2">
      <w:start w:val="1"/>
      <w:numFmt w:val="none"/>
      <w:pStyle w:val="Titre3"/>
      <w:suff w:val="space"/>
      <w:lvlText w:val="•"/>
      <w:lvlJc w:val="left"/>
      <w:pPr>
        <w:ind w:left="680" w:hanging="113"/>
      </w:pPr>
      <w:rPr>
        <w:rFonts w:hint="default"/>
      </w:rPr>
    </w:lvl>
    <w:lvl w:ilvl="3">
      <w:start w:val="1"/>
      <w:numFmt w:val="none"/>
      <w:pStyle w:val="Titre4"/>
      <w:suff w:val="nothing"/>
      <w:lvlText w:val=""/>
      <w:lvlJc w:val="left"/>
      <w:pPr>
        <w:ind w:left="907" w:hanging="340"/>
      </w:pPr>
      <w:rPr>
        <w:rFonts w:hint="default"/>
      </w:rPr>
    </w:lvl>
    <w:lvl w:ilvl="4">
      <w:start w:val="1"/>
      <w:numFmt w:val="none"/>
      <w:pStyle w:val="Titre5"/>
      <w:suff w:val="space"/>
      <w:lvlText w:val="&gt;"/>
      <w:lvlJc w:val="left"/>
      <w:pPr>
        <w:ind w:left="340" w:hanging="340"/>
      </w:pPr>
      <w:rPr>
        <w:rFonts w:hint="default"/>
      </w:rPr>
    </w:lvl>
    <w:lvl w:ilvl="5">
      <w:start w:val="1"/>
      <w:numFmt w:val="none"/>
      <w:lvlText w:val="TITRE6"/>
      <w:lvlJc w:val="left"/>
      <w:pPr>
        <w:tabs>
          <w:tab w:val="num" w:pos="3445"/>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7">
    <w:nsid w:val="6CA8362E"/>
    <w:multiLevelType w:val="hybridMultilevel"/>
    <w:tmpl w:val="88CC6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5322D0"/>
    <w:multiLevelType w:val="multilevel"/>
    <w:tmpl w:val="3DE03A16"/>
    <w:lvl w:ilvl="0">
      <w:start w:val="1"/>
      <w:numFmt w:val="decimal"/>
      <w:lvlText w:val="%1."/>
      <w:lvlJc w:val="left"/>
      <w:pPr>
        <w:ind w:left="720" w:hanging="360"/>
      </w:pPr>
      <w:rPr>
        <w:b/>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B623033"/>
    <w:multiLevelType w:val="hybridMultilevel"/>
    <w:tmpl w:val="A202D4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F34154"/>
    <w:multiLevelType w:val="hybridMultilevel"/>
    <w:tmpl w:val="DEA4F1FC"/>
    <w:lvl w:ilvl="0" w:tplc="3EAA56EC">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1"/>
  </w:num>
  <w:num w:numId="7">
    <w:abstractNumId w:val="8"/>
  </w:num>
  <w:num w:numId="8">
    <w:abstractNumId w:val="3"/>
  </w:num>
  <w:num w:numId="9">
    <w:abstractNumId w:val="10"/>
  </w:num>
  <w:num w:numId="10">
    <w:abstractNumId w:val="2"/>
  </w:num>
  <w:num w:numId="11">
    <w:abstractNumId w:val="7"/>
  </w:num>
  <w:num w:numId="12">
    <w:abstractNumId w:val="4"/>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6E"/>
    <w:rsid w:val="00027C8D"/>
    <w:rsid w:val="00200C53"/>
    <w:rsid w:val="005C73D0"/>
    <w:rsid w:val="008C52E2"/>
    <w:rsid w:val="00AC302B"/>
    <w:rsid w:val="00C63A66"/>
    <w:rsid w:val="00D4626E"/>
    <w:rsid w:val="00E12500"/>
    <w:rsid w:val="00E274D0"/>
    <w:rsid w:val="00E667F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9E6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6E"/>
    <w:pPr>
      <w:spacing w:after="160" w:line="259" w:lineRule="auto"/>
    </w:pPr>
    <w:rPr>
      <w:rFonts w:eastAsiaTheme="minorHAnsi"/>
      <w:sz w:val="22"/>
      <w:szCs w:val="22"/>
      <w:lang w:val="fr-FR" w:eastAsia="en-US"/>
    </w:rPr>
  </w:style>
  <w:style w:type="paragraph" w:styleId="Titre1">
    <w:name w:val="heading 1"/>
    <w:basedOn w:val="Normal"/>
    <w:next w:val="Normal"/>
    <w:qFormat/>
    <w:rsid w:val="00200C53"/>
    <w:pPr>
      <w:keepNext/>
      <w:numPr>
        <w:numId w:val="5"/>
      </w:numPr>
      <w:pBdr>
        <w:top w:val="single" w:sz="8" w:space="2" w:color="666666"/>
      </w:pBdr>
      <w:spacing w:after="600" w:line="340" w:lineRule="atLeast"/>
      <w:outlineLvl w:val="0"/>
    </w:pPr>
    <w:rPr>
      <w:color w:val="666666"/>
      <w:spacing w:val="2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2">
    <w:name w:val="heading 2"/>
    <w:basedOn w:val="Normal"/>
    <w:next w:val="Normal"/>
    <w:qFormat/>
    <w:rsid w:val="00B157D7"/>
    <w:pPr>
      <w:keepNext/>
      <w:numPr>
        <w:ilvl w:val="1"/>
        <w:numId w:val="5"/>
      </w:numPr>
      <w:spacing w:before="360" w:after="240"/>
      <w:ind w:left="1162" w:hanging="1162"/>
      <w:outlineLvl w:val="1"/>
    </w:pPr>
    <w:rPr>
      <w:sz w:val="26"/>
    </w:rPr>
  </w:style>
  <w:style w:type="paragraph" w:styleId="Titre3">
    <w:name w:val="heading 3"/>
    <w:basedOn w:val="Normal"/>
    <w:next w:val="Normal"/>
    <w:qFormat/>
    <w:rsid w:val="00AC302B"/>
    <w:pPr>
      <w:keepNext/>
      <w:numPr>
        <w:ilvl w:val="2"/>
        <w:numId w:val="5"/>
      </w:numPr>
      <w:tabs>
        <w:tab w:val="left" w:pos="1276"/>
      </w:tabs>
      <w:spacing w:before="240" w:after="120"/>
      <w:outlineLvl w:val="2"/>
    </w:pPr>
    <w:rPr>
      <w:b/>
      <w:sz w:val="21"/>
    </w:rPr>
  </w:style>
  <w:style w:type="paragraph" w:styleId="Titre4">
    <w:name w:val="heading 4"/>
    <w:basedOn w:val="Normal"/>
    <w:next w:val="Normal"/>
    <w:qFormat/>
    <w:rsid w:val="00200C53"/>
    <w:pPr>
      <w:keepNext/>
      <w:numPr>
        <w:ilvl w:val="3"/>
        <w:numId w:val="5"/>
      </w:numPr>
      <w:spacing w:before="180" w:after="80"/>
      <w:outlineLvl w:val="3"/>
    </w:pPr>
    <w:rPr>
      <w:b/>
      <w:color w:val="4D4D4D"/>
      <w:sz w:val="20"/>
    </w:rPr>
  </w:style>
  <w:style w:type="paragraph" w:styleId="Titre5">
    <w:name w:val="heading 5"/>
    <w:basedOn w:val="Normal"/>
    <w:next w:val="Normal"/>
    <w:qFormat/>
    <w:rsid w:val="00AC302B"/>
    <w:pPr>
      <w:numPr>
        <w:ilvl w:val="4"/>
        <w:numId w:val="5"/>
      </w:numPr>
      <w:outlineLvl w:val="4"/>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duclient">
    <w:name w:val="Nom du client"/>
    <w:basedOn w:val="Normal"/>
    <w:next w:val="Normal"/>
    <w:rsid w:val="00AC302B"/>
    <w:pPr>
      <w:pBdr>
        <w:top w:val="single" w:sz="8" w:space="2" w:color="666666"/>
      </w:pBdr>
      <w:spacing w:line="340" w:lineRule="exact"/>
    </w:pPr>
    <w:rPr>
      <w:color w:val="676767"/>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umrodepage">
    <w:name w:val="page number"/>
    <w:basedOn w:val="Policepardfaut"/>
    <w:rsid w:val="00AC302B"/>
    <w:rPr>
      <w:rFonts w:ascii="Helvetica" w:hAnsi="Helvetica"/>
      <w:b/>
      <w:dstrike w:val="0"/>
      <w:color w:val="666666"/>
      <w:sz w:val="18"/>
      <w:u w:val="none"/>
      <w:vertAlign w:val="baseline"/>
    </w:rPr>
  </w:style>
  <w:style w:type="paragraph" w:styleId="Pieddepage">
    <w:name w:val="footer"/>
    <w:basedOn w:val="Normal"/>
    <w:link w:val="PieddepageCar"/>
    <w:rsid w:val="00B157D7"/>
    <w:pPr>
      <w:tabs>
        <w:tab w:val="left" w:pos="8505"/>
      </w:tabs>
    </w:pPr>
    <w:rPr>
      <w:color w:val="656565"/>
      <w:sz w:val="14"/>
    </w:rPr>
  </w:style>
  <w:style w:type="paragraph" w:customStyle="1" w:styleId="Statutdudoc">
    <w:name w:val="Statut du doc"/>
    <w:basedOn w:val="Normal"/>
    <w:rsid w:val="00200C53"/>
    <w:pPr>
      <w:pBdr>
        <w:top w:val="single" w:sz="8" w:space="2" w:color="666666"/>
      </w:pBdr>
      <w:tabs>
        <w:tab w:val="left" w:pos="567"/>
      </w:tabs>
      <w:spacing w:line="340" w:lineRule="atLeast"/>
    </w:pPr>
    <w:rPr>
      <w:color w:val="666666"/>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reconclusion">
    <w:name w:val="Titre conclusion"/>
    <w:basedOn w:val="Normal"/>
    <w:next w:val="Normal"/>
    <w:rsid w:val="00200C53"/>
    <w:pPr>
      <w:pBdr>
        <w:top w:val="single" w:sz="8" w:space="2" w:color="666666"/>
      </w:pBdr>
      <w:spacing w:after="360" w:line="340" w:lineRule="atLeast"/>
    </w:pPr>
    <w:rPr>
      <w:color w:val="666666"/>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reintroduction">
    <w:name w:val="Titre introduction"/>
    <w:basedOn w:val="Normal"/>
    <w:next w:val="Normal"/>
    <w:rsid w:val="00200C53"/>
    <w:pPr>
      <w:pBdr>
        <w:top w:val="single" w:sz="8" w:space="2" w:color="666666"/>
      </w:pBdr>
      <w:spacing w:before="1920" w:line="340" w:lineRule="atLeast"/>
      <w:ind w:left="1701"/>
    </w:pPr>
    <w:rPr>
      <w:color w:val="676767"/>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M1">
    <w:name w:val="toc 1"/>
    <w:basedOn w:val="Normal"/>
    <w:next w:val="Normal"/>
    <w:rsid w:val="00200C53"/>
    <w:pPr>
      <w:pBdr>
        <w:top w:val="single" w:sz="8" w:space="4" w:color="666666"/>
      </w:pBdr>
      <w:tabs>
        <w:tab w:val="right" w:pos="8789"/>
      </w:tabs>
      <w:spacing w:before="360" w:after="240" w:line="300" w:lineRule="atLeast"/>
      <w:ind w:left="2268" w:hanging="567"/>
      <w:outlineLvl w:val="0"/>
    </w:pPr>
    <w:rPr>
      <w:b/>
      <w:noProof/>
      <w:color w:val="666666"/>
      <w:spacing w:val="20"/>
    </w:rPr>
  </w:style>
  <w:style w:type="paragraph" w:styleId="TM2">
    <w:name w:val="toc 2"/>
    <w:basedOn w:val="Normal"/>
    <w:next w:val="Normal"/>
    <w:rsid w:val="00AC302B"/>
    <w:pPr>
      <w:tabs>
        <w:tab w:val="right" w:pos="8789"/>
      </w:tabs>
      <w:spacing w:before="120"/>
      <w:ind w:left="2268" w:right="1418" w:hanging="567"/>
      <w:outlineLvl w:val="1"/>
    </w:pPr>
    <w:rPr>
      <w:spacing w:val="20"/>
      <w:sz w:val="18"/>
    </w:rPr>
  </w:style>
  <w:style w:type="paragraph" w:styleId="TM3">
    <w:name w:val="toc 3"/>
    <w:basedOn w:val="Normal"/>
    <w:next w:val="Normal"/>
    <w:autoRedefine/>
    <w:rsid w:val="00200C53"/>
    <w:pPr>
      <w:tabs>
        <w:tab w:val="left" w:pos="1134"/>
        <w:tab w:val="right" w:pos="8789"/>
      </w:tabs>
      <w:ind w:left="2381" w:right="1418" w:hanging="113"/>
      <w:outlineLvl w:val="2"/>
    </w:pPr>
    <w:rPr>
      <w:b/>
      <w:noProof/>
      <w:color w:val="666666"/>
      <w:spacing w:val="20"/>
      <w:sz w:val="18"/>
    </w:rPr>
  </w:style>
  <w:style w:type="paragraph" w:customStyle="1" w:styleId="Texteintroduction">
    <w:name w:val="Texte introduction"/>
    <w:basedOn w:val="Normal"/>
    <w:rsid w:val="00200C53"/>
    <w:pPr>
      <w:ind w:left="1701"/>
    </w:pPr>
  </w:style>
  <w:style w:type="paragraph" w:styleId="En-tte">
    <w:name w:val="header"/>
    <w:basedOn w:val="Normal"/>
    <w:link w:val="En-tteCar"/>
    <w:rsid w:val="00AC302B"/>
    <w:pPr>
      <w:tabs>
        <w:tab w:val="center" w:pos="4536"/>
        <w:tab w:val="right" w:pos="9072"/>
      </w:tabs>
    </w:pPr>
  </w:style>
  <w:style w:type="paragraph" w:styleId="Paragraphedeliste">
    <w:name w:val="List Paragraph"/>
    <w:basedOn w:val="Normal"/>
    <w:uiPriority w:val="34"/>
    <w:qFormat/>
    <w:rsid w:val="00D4626E"/>
    <w:pPr>
      <w:ind w:left="720"/>
      <w:contextualSpacing/>
    </w:pPr>
  </w:style>
  <w:style w:type="paragraph" w:customStyle="1" w:styleId="Lgende1">
    <w:name w:val="Légende1"/>
    <w:basedOn w:val="Normal"/>
    <w:rsid w:val="00D4626E"/>
    <w:pPr>
      <w:widowControl w:val="0"/>
      <w:suppressLineNumbers/>
      <w:suppressAutoHyphens/>
      <w:spacing w:before="120" w:after="120" w:line="240" w:lineRule="auto"/>
    </w:pPr>
    <w:rPr>
      <w:rFonts w:ascii="Times New Roman" w:eastAsia="Times New Roman" w:hAnsi="Times New Roman" w:cs="Lohit Hindi"/>
      <w:i/>
      <w:iCs/>
      <w:sz w:val="24"/>
      <w:szCs w:val="24"/>
      <w:lang w:eastAsia="ar-SA"/>
    </w:rPr>
  </w:style>
  <w:style w:type="character" w:customStyle="1" w:styleId="En-tteCar">
    <w:name w:val="En-tête Car"/>
    <w:basedOn w:val="Policepardfaut"/>
    <w:link w:val="En-tte"/>
    <w:rsid w:val="00D4626E"/>
    <w:rPr>
      <w:rFonts w:ascii="Helvetica" w:hAnsi="Helvetica"/>
      <w:sz w:val="19"/>
      <w:lang w:val="fr-FR"/>
    </w:rPr>
  </w:style>
  <w:style w:type="character" w:customStyle="1" w:styleId="PieddepageCar">
    <w:name w:val="Pied de page Car"/>
    <w:basedOn w:val="Policepardfaut"/>
    <w:link w:val="Pieddepage"/>
    <w:rsid w:val="00D4626E"/>
    <w:rPr>
      <w:rFonts w:ascii="Helvetica" w:hAnsi="Helvetica"/>
      <w:color w:val="656565"/>
      <w:sz w:val="14"/>
      <w:lang w:val="fr-FR"/>
    </w:rPr>
  </w:style>
  <w:style w:type="paragraph" w:styleId="NormalWeb">
    <w:name w:val="Normal (Web)"/>
    <w:basedOn w:val="Normal"/>
    <w:uiPriority w:val="99"/>
    <w:unhideWhenUsed/>
    <w:rsid w:val="00D462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3">
    <w:name w:val="List 3"/>
    <w:basedOn w:val="Normal"/>
    <w:uiPriority w:val="99"/>
    <w:unhideWhenUsed/>
    <w:rsid w:val="00D4626E"/>
    <w:pPr>
      <w:ind w:left="849" w:hanging="283"/>
      <w:contextualSpacing/>
    </w:pPr>
  </w:style>
  <w:style w:type="paragraph" w:styleId="En-ttedemessage">
    <w:name w:val="Message Header"/>
    <w:basedOn w:val="Normal"/>
    <w:link w:val="En-ttedemessageCar"/>
    <w:uiPriority w:val="99"/>
    <w:unhideWhenUsed/>
    <w:rsid w:val="00D462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rsid w:val="00D4626E"/>
    <w:rPr>
      <w:rFonts w:asciiTheme="majorHAnsi" w:eastAsiaTheme="majorEastAsia" w:hAnsiTheme="majorHAnsi" w:cstheme="majorBidi"/>
      <w:sz w:val="24"/>
      <w:szCs w:val="24"/>
      <w:shd w:val="pct20" w:color="auto" w:fill="auto"/>
      <w:lang w:val="fr-FR" w:eastAsia="en-US"/>
    </w:rPr>
  </w:style>
  <w:style w:type="paragraph" w:styleId="Listepuces">
    <w:name w:val="List Bullet"/>
    <w:basedOn w:val="Normal"/>
    <w:uiPriority w:val="99"/>
    <w:unhideWhenUsed/>
    <w:rsid w:val="00D4626E"/>
    <w:pPr>
      <w:numPr>
        <w:numId w:val="13"/>
      </w:numPr>
      <w:contextualSpacing/>
    </w:pPr>
  </w:style>
  <w:style w:type="paragraph" w:styleId="Corpsdetexte">
    <w:name w:val="Body Text"/>
    <w:basedOn w:val="Normal"/>
    <w:link w:val="CorpsdetexteCar"/>
    <w:uiPriority w:val="99"/>
    <w:unhideWhenUsed/>
    <w:rsid w:val="00D4626E"/>
    <w:pPr>
      <w:spacing w:after="120"/>
    </w:pPr>
  </w:style>
  <w:style w:type="character" w:customStyle="1" w:styleId="CorpsdetexteCar">
    <w:name w:val="Corps de texte Car"/>
    <w:basedOn w:val="Policepardfaut"/>
    <w:link w:val="Corpsdetexte"/>
    <w:uiPriority w:val="99"/>
    <w:rsid w:val="00D4626E"/>
    <w:rPr>
      <w:rFonts w:eastAsiaTheme="minorHAnsi"/>
      <w:sz w:val="22"/>
      <w:szCs w:val="22"/>
      <w:lang w:val="fr-FR" w:eastAsia="en-US"/>
    </w:rPr>
  </w:style>
  <w:style w:type="paragraph" w:styleId="Retraitcorpsdetexte">
    <w:name w:val="Body Text Indent"/>
    <w:basedOn w:val="Normal"/>
    <w:link w:val="RetraitcorpsdetexteCar"/>
    <w:uiPriority w:val="99"/>
    <w:semiHidden/>
    <w:unhideWhenUsed/>
    <w:rsid w:val="00D4626E"/>
    <w:pPr>
      <w:spacing w:after="120"/>
      <w:ind w:left="283"/>
    </w:pPr>
  </w:style>
  <w:style w:type="character" w:customStyle="1" w:styleId="RetraitcorpsdetexteCar">
    <w:name w:val="Retrait corps de texte Car"/>
    <w:basedOn w:val="Policepardfaut"/>
    <w:link w:val="Retraitcorpsdetexte"/>
    <w:uiPriority w:val="99"/>
    <w:semiHidden/>
    <w:rsid w:val="00D4626E"/>
    <w:rPr>
      <w:rFonts w:eastAsiaTheme="minorHAnsi"/>
      <w:sz w:val="22"/>
      <w:szCs w:val="22"/>
      <w:lang w:val="fr-FR" w:eastAsia="en-US"/>
    </w:rPr>
  </w:style>
  <w:style w:type="paragraph" w:styleId="Retraitcorpset1relig">
    <w:name w:val="Body Text First Indent 2"/>
    <w:basedOn w:val="Retraitcorpsdetexte"/>
    <w:link w:val="Retraitcorpset1religCar"/>
    <w:uiPriority w:val="99"/>
    <w:unhideWhenUsed/>
    <w:rsid w:val="00D4626E"/>
    <w:pPr>
      <w:spacing w:after="160"/>
      <w:ind w:left="360" w:firstLine="360"/>
    </w:pPr>
  </w:style>
  <w:style w:type="character" w:customStyle="1" w:styleId="Retraitcorpset1religCar">
    <w:name w:val="Retrait corps et 1ère lig. Car"/>
    <w:basedOn w:val="RetraitcorpsdetexteCar"/>
    <w:link w:val="Retraitcorpset1relig"/>
    <w:uiPriority w:val="99"/>
    <w:rsid w:val="00D4626E"/>
    <w:rPr>
      <w:rFonts w:eastAsiaTheme="minorHAnsi"/>
      <w:sz w:val="22"/>
      <w:szCs w:val="22"/>
      <w:lang w:val="fr-FR" w:eastAsia="en-US"/>
    </w:rPr>
  </w:style>
  <w:style w:type="paragraph" w:styleId="Textedebulles">
    <w:name w:val="Balloon Text"/>
    <w:basedOn w:val="Normal"/>
    <w:link w:val="TextedebullesCar"/>
    <w:uiPriority w:val="99"/>
    <w:semiHidden/>
    <w:unhideWhenUsed/>
    <w:rsid w:val="00D4626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626E"/>
    <w:rPr>
      <w:rFonts w:ascii="Lucida Grande" w:eastAsiaTheme="minorHAnsi" w:hAnsi="Lucida Grande" w:cs="Lucida Grande"/>
      <w:sz w:val="18"/>
      <w:szCs w:val="18"/>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6E"/>
    <w:pPr>
      <w:spacing w:after="160" w:line="259" w:lineRule="auto"/>
    </w:pPr>
    <w:rPr>
      <w:rFonts w:eastAsiaTheme="minorHAnsi"/>
      <w:sz w:val="22"/>
      <w:szCs w:val="22"/>
      <w:lang w:val="fr-FR" w:eastAsia="en-US"/>
    </w:rPr>
  </w:style>
  <w:style w:type="paragraph" w:styleId="Titre1">
    <w:name w:val="heading 1"/>
    <w:basedOn w:val="Normal"/>
    <w:next w:val="Normal"/>
    <w:qFormat/>
    <w:rsid w:val="00200C53"/>
    <w:pPr>
      <w:keepNext/>
      <w:numPr>
        <w:numId w:val="5"/>
      </w:numPr>
      <w:pBdr>
        <w:top w:val="single" w:sz="8" w:space="2" w:color="666666"/>
      </w:pBdr>
      <w:spacing w:after="600" w:line="340" w:lineRule="atLeast"/>
      <w:outlineLvl w:val="0"/>
    </w:pPr>
    <w:rPr>
      <w:color w:val="666666"/>
      <w:spacing w:val="20"/>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2">
    <w:name w:val="heading 2"/>
    <w:basedOn w:val="Normal"/>
    <w:next w:val="Normal"/>
    <w:qFormat/>
    <w:rsid w:val="00B157D7"/>
    <w:pPr>
      <w:keepNext/>
      <w:numPr>
        <w:ilvl w:val="1"/>
        <w:numId w:val="5"/>
      </w:numPr>
      <w:spacing w:before="360" w:after="240"/>
      <w:ind w:left="1162" w:hanging="1162"/>
      <w:outlineLvl w:val="1"/>
    </w:pPr>
    <w:rPr>
      <w:sz w:val="26"/>
    </w:rPr>
  </w:style>
  <w:style w:type="paragraph" w:styleId="Titre3">
    <w:name w:val="heading 3"/>
    <w:basedOn w:val="Normal"/>
    <w:next w:val="Normal"/>
    <w:qFormat/>
    <w:rsid w:val="00AC302B"/>
    <w:pPr>
      <w:keepNext/>
      <w:numPr>
        <w:ilvl w:val="2"/>
        <w:numId w:val="5"/>
      </w:numPr>
      <w:tabs>
        <w:tab w:val="left" w:pos="1276"/>
      </w:tabs>
      <w:spacing w:before="240" w:after="120"/>
      <w:outlineLvl w:val="2"/>
    </w:pPr>
    <w:rPr>
      <w:b/>
      <w:sz w:val="21"/>
    </w:rPr>
  </w:style>
  <w:style w:type="paragraph" w:styleId="Titre4">
    <w:name w:val="heading 4"/>
    <w:basedOn w:val="Normal"/>
    <w:next w:val="Normal"/>
    <w:qFormat/>
    <w:rsid w:val="00200C53"/>
    <w:pPr>
      <w:keepNext/>
      <w:numPr>
        <w:ilvl w:val="3"/>
        <w:numId w:val="5"/>
      </w:numPr>
      <w:spacing w:before="180" w:after="80"/>
      <w:outlineLvl w:val="3"/>
    </w:pPr>
    <w:rPr>
      <w:b/>
      <w:color w:val="4D4D4D"/>
      <w:sz w:val="20"/>
    </w:rPr>
  </w:style>
  <w:style w:type="paragraph" w:styleId="Titre5">
    <w:name w:val="heading 5"/>
    <w:basedOn w:val="Normal"/>
    <w:next w:val="Normal"/>
    <w:qFormat/>
    <w:rsid w:val="00AC302B"/>
    <w:pPr>
      <w:numPr>
        <w:ilvl w:val="4"/>
        <w:numId w:val="5"/>
      </w:numPr>
      <w:outlineLvl w:val="4"/>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mduclient">
    <w:name w:val="Nom du client"/>
    <w:basedOn w:val="Normal"/>
    <w:next w:val="Normal"/>
    <w:rsid w:val="00AC302B"/>
    <w:pPr>
      <w:pBdr>
        <w:top w:val="single" w:sz="8" w:space="2" w:color="666666"/>
      </w:pBdr>
      <w:spacing w:line="340" w:lineRule="exact"/>
    </w:pPr>
    <w:rPr>
      <w:color w:val="676767"/>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umrodepage">
    <w:name w:val="page number"/>
    <w:basedOn w:val="Policepardfaut"/>
    <w:rsid w:val="00AC302B"/>
    <w:rPr>
      <w:rFonts w:ascii="Helvetica" w:hAnsi="Helvetica"/>
      <w:b/>
      <w:dstrike w:val="0"/>
      <w:color w:val="666666"/>
      <w:sz w:val="18"/>
      <w:u w:val="none"/>
      <w:vertAlign w:val="baseline"/>
    </w:rPr>
  </w:style>
  <w:style w:type="paragraph" w:styleId="Pieddepage">
    <w:name w:val="footer"/>
    <w:basedOn w:val="Normal"/>
    <w:link w:val="PieddepageCar"/>
    <w:rsid w:val="00B157D7"/>
    <w:pPr>
      <w:tabs>
        <w:tab w:val="left" w:pos="8505"/>
      </w:tabs>
    </w:pPr>
    <w:rPr>
      <w:color w:val="656565"/>
      <w:sz w:val="14"/>
    </w:rPr>
  </w:style>
  <w:style w:type="paragraph" w:customStyle="1" w:styleId="Statutdudoc">
    <w:name w:val="Statut du doc"/>
    <w:basedOn w:val="Normal"/>
    <w:rsid w:val="00200C53"/>
    <w:pPr>
      <w:pBdr>
        <w:top w:val="single" w:sz="8" w:space="2" w:color="666666"/>
      </w:pBdr>
      <w:tabs>
        <w:tab w:val="left" w:pos="567"/>
      </w:tabs>
      <w:spacing w:line="340" w:lineRule="atLeast"/>
    </w:pPr>
    <w:rPr>
      <w:color w:val="666666"/>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reconclusion">
    <w:name w:val="Titre conclusion"/>
    <w:basedOn w:val="Normal"/>
    <w:next w:val="Normal"/>
    <w:rsid w:val="00200C53"/>
    <w:pPr>
      <w:pBdr>
        <w:top w:val="single" w:sz="8" w:space="2" w:color="666666"/>
      </w:pBdr>
      <w:spacing w:after="360" w:line="340" w:lineRule="atLeast"/>
    </w:pPr>
    <w:rPr>
      <w:color w:val="666666"/>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reintroduction">
    <w:name w:val="Titre introduction"/>
    <w:basedOn w:val="Normal"/>
    <w:next w:val="Normal"/>
    <w:rsid w:val="00200C53"/>
    <w:pPr>
      <w:pBdr>
        <w:top w:val="single" w:sz="8" w:space="2" w:color="666666"/>
      </w:pBdr>
      <w:spacing w:before="1920" w:line="340" w:lineRule="atLeast"/>
      <w:ind w:left="1701"/>
    </w:pPr>
    <w:rPr>
      <w:color w:val="676767"/>
      <w:spacing w:val="2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M1">
    <w:name w:val="toc 1"/>
    <w:basedOn w:val="Normal"/>
    <w:next w:val="Normal"/>
    <w:rsid w:val="00200C53"/>
    <w:pPr>
      <w:pBdr>
        <w:top w:val="single" w:sz="8" w:space="4" w:color="666666"/>
      </w:pBdr>
      <w:tabs>
        <w:tab w:val="right" w:pos="8789"/>
      </w:tabs>
      <w:spacing w:before="360" w:after="240" w:line="300" w:lineRule="atLeast"/>
      <w:ind w:left="2268" w:hanging="567"/>
      <w:outlineLvl w:val="0"/>
    </w:pPr>
    <w:rPr>
      <w:b/>
      <w:noProof/>
      <w:color w:val="666666"/>
      <w:spacing w:val="20"/>
    </w:rPr>
  </w:style>
  <w:style w:type="paragraph" w:styleId="TM2">
    <w:name w:val="toc 2"/>
    <w:basedOn w:val="Normal"/>
    <w:next w:val="Normal"/>
    <w:rsid w:val="00AC302B"/>
    <w:pPr>
      <w:tabs>
        <w:tab w:val="right" w:pos="8789"/>
      </w:tabs>
      <w:spacing w:before="120"/>
      <w:ind w:left="2268" w:right="1418" w:hanging="567"/>
      <w:outlineLvl w:val="1"/>
    </w:pPr>
    <w:rPr>
      <w:spacing w:val="20"/>
      <w:sz w:val="18"/>
    </w:rPr>
  </w:style>
  <w:style w:type="paragraph" w:styleId="TM3">
    <w:name w:val="toc 3"/>
    <w:basedOn w:val="Normal"/>
    <w:next w:val="Normal"/>
    <w:autoRedefine/>
    <w:rsid w:val="00200C53"/>
    <w:pPr>
      <w:tabs>
        <w:tab w:val="left" w:pos="1134"/>
        <w:tab w:val="right" w:pos="8789"/>
      </w:tabs>
      <w:ind w:left="2381" w:right="1418" w:hanging="113"/>
      <w:outlineLvl w:val="2"/>
    </w:pPr>
    <w:rPr>
      <w:b/>
      <w:noProof/>
      <w:color w:val="666666"/>
      <w:spacing w:val="20"/>
      <w:sz w:val="18"/>
    </w:rPr>
  </w:style>
  <w:style w:type="paragraph" w:customStyle="1" w:styleId="Texteintroduction">
    <w:name w:val="Texte introduction"/>
    <w:basedOn w:val="Normal"/>
    <w:rsid w:val="00200C53"/>
    <w:pPr>
      <w:ind w:left="1701"/>
    </w:pPr>
  </w:style>
  <w:style w:type="paragraph" w:styleId="En-tte">
    <w:name w:val="header"/>
    <w:basedOn w:val="Normal"/>
    <w:link w:val="En-tteCar"/>
    <w:rsid w:val="00AC302B"/>
    <w:pPr>
      <w:tabs>
        <w:tab w:val="center" w:pos="4536"/>
        <w:tab w:val="right" w:pos="9072"/>
      </w:tabs>
    </w:pPr>
  </w:style>
  <w:style w:type="paragraph" w:styleId="Paragraphedeliste">
    <w:name w:val="List Paragraph"/>
    <w:basedOn w:val="Normal"/>
    <w:uiPriority w:val="34"/>
    <w:qFormat/>
    <w:rsid w:val="00D4626E"/>
    <w:pPr>
      <w:ind w:left="720"/>
      <w:contextualSpacing/>
    </w:pPr>
  </w:style>
  <w:style w:type="paragraph" w:customStyle="1" w:styleId="Lgende1">
    <w:name w:val="Légende1"/>
    <w:basedOn w:val="Normal"/>
    <w:rsid w:val="00D4626E"/>
    <w:pPr>
      <w:widowControl w:val="0"/>
      <w:suppressLineNumbers/>
      <w:suppressAutoHyphens/>
      <w:spacing w:before="120" w:after="120" w:line="240" w:lineRule="auto"/>
    </w:pPr>
    <w:rPr>
      <w:rFonts w:ascii="Times New Roman" w:eastAsia="Times New Roman" w:hAnsi="Times New Roman" w:cs="Lohit Hindi"/>
      <w:i/>
      <w:iCs/>
      <w:sz w:val="24"/>
      <w:szCs w:val="24"/>
      <w:lang w:eastAsia="ar-SA"/>
    </w:rPr>
  </w:style>
  <w:style w:type="character" w:customStyle="1" w:styleId="En-tteCar">
    <w:name w:val="En-tête Car"/>
    <w:basedOn w:val="Policepardfaut"/>
    <w:link w:val="En-tte"/>
    <w:rsid w:val="00D4626E"/>
    <w:rPr>
      <w:rFonts w:ascii="Helvetica" w:hAnsi="Helvetica"/>
      <w:sz w:val="19"/>
      <w:lang w:val="fr-FR"/>
    </w:rPr>
  </w:style>
  <w:style w:type="character" w:customStyle="1" w:styleId="PieddepageCar">
    <w:name w:val="Pied de page Car"/>
    <w:basedOn w:val="Policepardfaut"/>
    <w:link w:val="Pieddepage"/>
    <w:rsid w:val="00D4626E"/>
    <w:rPr>
      <w:rFonts w:ascii="Helvetica" w:hAnsi="Helvetica"/>
      <w:color w:val="656565"/>
      <w:sz w:val="14"/>
      <w:lang w:val="fr-FR"/>
    </w:rPr>
  </w:style>
  <w:style w:type="paragraph" w:styleId="NormalWeb">
    <w:name w:val="Normal (Web)"/>
    <w:basedOn w:val="Normal"/>
    <w:uiPriority w:val="99"/>
    <w:unhideWhenUsed/>
    <w:rsid w:val="00D462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3">
    <w:name w:val="List 3"/>
    <w:basedOn w:val="Normal"/>
    <w:uiPriority w:val="99"/>
    <w:unhideWhenUsed/>
    <w:rsid w:val="00D4626E"/>
    <w:pPr>
      <w:ind w:left="849" w:hanging="283"/>
      <w:contextualSpacing/>
    </w:pPr>
  </w:style>
  <w:style w:type="paragraph" w:styleId="En-ttedemessage">
    <w:name w:val="Message Header"/>
    <w:basedOn w:val="Normal"/>
    <w:link w:val="En-ttedemessageCar"/>
    <w:uiPriority w:val="99"/>
    <w:unhideWhenUsed/>
    <w:rsid w:val="00D462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rsid w:val="00D4626E"/>
    <w:rPr>
      <w:rFonts w:asciiTheme="majorHAnsi" w:eastAsiaTheme="majorEastAsia" w:hAnsiTheme="majorHAnsi" w:cstheme="majorBidi"/>
      <w:sz w:val="24"/>
      <w:szCs w:val="24"/>
      <w:shd w:val="pct20" w:color="auto" w:fill="auto"/>
      <w:lang w:val="fr-FR" w:eastAsia="en-US"/>
    </w:rPr>
  </w:style>
  <w:style w:type="paragraph" w:styleId="Listepuces">
    <w:name w:val="List Bullet"/>
    <w:basedOn w:val="Normal"/>
    <w:uiPriority w:val="99"/>
    <w:unhideWhenUsed/>
    <w:rsid w:val="00D4626E"/>
    <w:pPr>
      <w:numPr>
        <w:numId w:val="13"/>
      </w:numPr>
      <w:contextualSpacing/>
    </w:pPr>
  </w:style>
  <w:style w:type="paragraph" w:styleId="Corpsdetexte">
    <w:name w:val="Body Text"/>
    <w:basedOn w:val="Normal"/>
    <w:link w:val="CorpsdetexteCar"/>
    <w:uiPriority w:val="99"/>
    <w:unhideWhenUsed/>
    <w:rsid w:val="00D4626E"/>
    <w:pPr>
      <w:spacing w:after="120"/>
    </w:pPr>
  </w:style>
  <w:style w:type="character" w:customStyle="1" w:styleId="CorpsdetexteCar">
    <w:name w:val="Corps de texte Car"/>
    <w:basedOn w:val="Policepardfaut"/>
    <w:link w:val="Corpsdetexte"/>
    <w:uiPriority w:val="99"/>
    <w:rsid w:val="00D4626E"/>
    <w:rPr>
      <w:rFonts w:eastAsiaTheme="minorHAnsi"/>
      <w:sz w:val="22"/>
      <w:szCs w:val="22"/>
      <w:lang w:val="fr-FR" w:eastAsia="en-US"/>
    </w:rPr>
  </w:style>
  <w:style w:type="paragraph" w:styleId="Retraitcorpsdetexte">
    <w:name w:val="Body Text Indent"/>
    <w:basedOn w:val="Normal"/>
    <w:link w:val="RetraitcorpsdetexteCar"/>
    <w:uiPriority w:val="99"/>
    <w:semiHidden/>
    <w:unhideWhenUsed/>
    <w:rsid w:val="00D4626E"/>
    <w:pPr>
      <w:spacing w:after="120"/>
      <w:ind w:left="283"/>
    </w:pPr>
  </w:style>
  <w:style w:type="character" w:customStyle="1" w:styleId="RetraitcorpsdetexteCar">
    <w:name w:val="Retrait corps de texte Car"/>
    <w:basedOn w:val="Policepardfaut"/>
    <w:link w:val="Retraitcorpsdetexte"/>
    <w:uiPriority w:val="99"/>
    <w:semiHidden/>
    <w:rsid w:val="00D4626E"/>
    <w:rPr>
      <w:rFonts w:eastAsiaTheme="minorHAnsi"/>
      <w:sz w:val="22"/>
      <w:szCs w:val="22"/>
      <w:lang w:val="fr-FR" w:eastAsia="en-US"/>
    </w:rPr>
  </w:style>
  <w:style w:type="paragraph" w:styleId="Retraitcorpset1relig">
    <w:name w:val="Body Text First Indent 2"/>
    <w:basedOn w:val="Retraitcorpsdetexte"/>
    <w:link w:val="Retraitcorpset1religCar"/>
    <w:uiPriority w:val="99"/>
    <w:unhideWhenUsed/>
    <w:rsid w:val="00D4626E"/>
    <w:pPr>
      <w:spacing w:after="160"/>
      <w:ind w:left="360" w:firstLine="360"/>
    </w:pPr>
  </w:style>
  <w:style w:type="character" w:customStyle="1" w:styleId="Retraitcorpset1religCar">
    <w:name w:val="Retrait corps et 1ère lig. Car"/>
    <w:basedOn w:val="RetraitcorpsdetexteCar"/>
    <w:link w:val="Retraitcorpset1relig"/>
    <w:uiPriority w:val="99"/>
    <w:rsid w:val="00D4626E"/>
    <w:rPr>
      <w:rFonts w:eastAsiaTheme="minorHAnsi"/>
      <w:sz w:val="22"/>
      <w:szCs w:val="22"/>
      <w:lang w:val="fr-FR" w:eastAsia="en-US"/>
    </w:rPr>
  </w:style>
  <w:style w:type="paragraph" w:styleId="Textedebulles">
    <w:name w:val="Balloon Text"/>
    <w:basedOn w:val="Normal"/>
    <w:link w:val="TextedebullesCar"/>
    <w:uiPriority w:val="99"/>
    <w:semiHidden/>
    <w:unhideWhenUsed/>
    <w:rsid w:val="00D4626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626E"/>
    <w:rPr>
      <w:rFonts w:ascii="Lucida Grande" w:eastAsiaTheme="minorHAnsi" w:hAnsi="Lucida Grande" w:cs="Lucida Grande"/>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1246</Words>
  <Characters>6856</Characters>
  <Application>Microsoft Macintosh Word</Application>
  <DocSecurity>0</DocSecurity>
  <Lines>57</Lines>
  <Paragraphs>16</Paragraphs>
  <ScaleCrop>false</ScaleCrop>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Julou</dc:creator>
  <cp:keywords/>
  <dc:description/>
  <cp:lastModifiedBy>Yves Julou</cp:lastModifiedBy>
  <cp:revision>2</cp:revision>
  <cp:lastPrinted>2017-07-28T14:50:00Z</cp:lastPrinted>
  <dcterms:created xsi:type="dcterms:W3CDTF">2017-07-28T14:07:00Z</dcterms:created>
  <dcterms:modified xsi:type="dcterms:W3CDTF">2017-07-28T14:57:00Z</dcterms:modified>
</cp:coreProperties>
</file>