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46" w:rsidRDefault="00BC4446" w:rsidP="00BC444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34"/>
          <w:szCs w:val="34"/>
        </w:rPr>
      </w:pPr>
      <w:r w:rsidRPr="00DB7C2D">
        <w:rPr>
          <w:rFonts w:ascii="Helvetica Neue" w:hAnsi="Helvetica Neue" w:cs="Helvetica Neue"/>
          <w:b/>
          <w:bCs/>
          <w:sz w:val="34"/>
          <w:szCs w:val="34"/>
        </w:rPr>
        <w:t>Action cœur de ville</w:t>
      </w:r>
      <w:r>
        <w:rPr>
          <w:rFonts w:ascii="Helvetica Neue" w:hAnsi="Helvetica Neue" w:cs="Helvetica Neue"/>
          <w:b/>
          <w:bCs/>
          <w:sz w:val="34"/>
          <w:szCs w:val="34"/>
        </w:rPr>
        <w:t xml:space="preserve"> </w:t>
      </w:r>
      <w:r>
        <w:rPr>
          <w:rFonts w:ascii="Helvetica Neue" w:hAnsi="Helvetica Neue" w:cs="Helvetica Neue"/>
          <w:b/>
          <w:bCs/>
          <w:sz w:val="34"/>
          <w:szCs w:val="34"/>
        </w:rPr>
        <w:t>–</w:t>
      </w:r>
      <w:r>
        <w:rPr>
          <w:rFonts w:ascii="Helvetica Neue" w:hAnsi="Helvetica Neue" w:cs="Helvetica Neue"/>
          <w:b/>
          <w:bCs/>
          <w:sz w:val="34"/>
          <w:szCs w:val="34"/>
        </w:rPr>
        <w:t xml:space="preserve"> </w:t>
      </w:r>
      <w:r>
        <w:rPr>
          <w:rFonts w:ascii="Helvetica Neue" w:hAnsi="Helvetica Neue" w:cs="Helvetica Neue"/>
          <w:b/>
          <w:bCs/>
          <w:sz w:val="34"/>
          <w:szCs w:val="34"/>
        </w:rPr>
        <w:t>Points de vue</w:t>
      </w:r>
    </w:p>
    <w:p w:rsidR="00BC4446" w:rsidRDefault="00BC4446" w:rsidP="00BC444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sz w:val="34"/>
          <w:szCs w:val="34"/>
        </w:rPr>
      </w:pPr>
    </w:p>
    <w:p w:rsidR="00BC4446" w:rsidRPr="00DB7C2D" w:rsidRDefault="00BC4446" w:rsidP="00BC4446">
      <w:pPr>
        <w:autoSpaceDE w:val="0"/>
        <w:autoSpaceDN w:val="0"/>
        <w:adjustRightInd w:val="0"/>
        <w:rPr>
          <w:rFonts w:ascii="Helvetica Neue" w:hAnsi="Helvetica Neue" w:cs="Helvetica Neue"/>
        </w:rPr>
      </w:pPr>
      <w:r w:rsidRPr="00DB7C2D">
        <w:rPr>
          <w:rFonts w:ascii="Helvetica Neue" w:hAnsi="Helvetica Neue" w:cs="Helvetica Neue"/>
        </w:rPr>
        <w:t>Lettre 12 2017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C4446" w:rsidRPr="00DB7C2D" w:rsidTr="00302E08">
        <w:tc>
          <w:tcPr>
            <w:tcW w:w="87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BC4446" w:rsidRPr="00DB7C2D" w:rsidRDefault="00BC444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r w:rsidRPr="00DB7C2D">
              <w:rPr>
                <w:rFonts w:ascii="Helvetica Neue" w:hAnsi="Helvetica Neue" w:cs="Helvetica Neue"/>
              </w:rPr>
              <w:t>Les aménageurs et les opérateurs privés qui travaillent ensemble à la création de “nouveaux quartiers” ont appris à créer les conditions d’un commerce qui fonctionne. On se prend à rêver de voir ce savoir-faire appliqué aux quartiers “anciens” en souffrance commerciale, ce qui interroge très directement la compétence des acteurs …</w:t>
            </w:r>
          </w:p>
          <w:p w:rsidR="00BC4446" w:rsidRPr="00DB7C2D" w:rsidRDefault="00BC444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hyperlink r:id="rId4" w:history="1"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 xml:space="preserve">Et si la santé 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d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u commerce en ville était aussi une affaire de compétences ...</w:t>
              </w:r>
            </w:hyperlink>
          </w:p>
        </w:tc>
      </w:tr>
    </w:tbl>
    <w:p w:rsidR="00D3428B" w:rsidRDefault="00D3428B" w:rsidP="00BC4446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p w:rsidR="00BC4446" w:rsidRPr="00DB7C2D" w:rsidRDefault="00BC4446" w:rsidP="00BC4446">
      <w:pPr>
        <w:autoSpaceDE w:val="0"/>
        <w:autoSpaceDN w:val="0"/>
        <w:adjustRightInd w:val="0"/>
        <w:rPr>
          <w:rFonts w:ascii="Helvetica Neue" w:hAnsi="Helvetica Neue" w:cs="Helvetica Neue"/>
        </w:rPr>
      </w:pPr>
      <w:r w:rsidRPr="00DB7C2D">
        <w:rPr>
          <w:rFonts w:ascii="Helvetica Neue" w:hAnsi="Helvetica Neue" w:cs="Helvetica Neue"/>
        </w:rPr>
        <w:t>La désertification des Centres-villes français semble inexorable. Tous sont-ils touchés ? Non ! Des collectivités réinventent leurs cœurs de villes à coup d’audace et de concertation ...</w:t>
      </w:r>
    </w:p>
    <w:p w:rsidR="00BC4446" w:rsidRDefault="00BC4446" w:rsidP="00BC4446">
      <w:pPr>
        <w:autoSpaceDE w:val="0"/>
        <w:autoSpaceDN w:val="0"/>
        <w:adjustRightInd w:val="0"/>
        <w:rPr>
          <w:rFonts w:ascii="Helvetica Neue" w:hAnsi="Helvetica Neue" w:cs="Helvetica Neue"/>
          <w:color w:val="DCA10D"/>
          <w:u w:val="single" w:color="DCA10D"/>
        </w:rPr>
      </w:pPr>
      <w:hyperlink r:id="rId5" w:anchor="utm_source=quotidien&amp;utm_medium=Email&amp;utm_campaign=21-03-2017-quotidien&amp;email=jacques.gally@orange.fr" w:history="1">
        <w:r w:rsidRPr="00DB7C2D">
          <w:rPr>
            <w:rFonts w:ascii="Helvetica Neue" w:hAnsi="Helvetica Neue" w:cs="Helvetica Neue"/>
            <w:color w:val="DCA10D"/>
            <w:u w:val="single" w:color="DCA10D"/>
          </w:rPr>
          <w:t>La métamor</w:t>
        </w:r>
        <w:r w:rsidRPr="00DB7C2D">
          <w:rPr>
            <w:rFonts w:ascii="Helvetica Neue" w:hAnsi="Helvetica Neue" w:cs="Helvetica Neue"/>
            <w:color w:val="DCA10D"/>
            <w:u w:val="single" w:color="DCA10D"/>
          </w:rPr>
          <w:t>p</w:t>
        </w:r>
        <w:r w:rsidRPr="00DB7C2D">
          <w:rPr>
            <w:rFonts w:ascii="Helvetica Neue" w:hAnsi="Helvetica Neue" w:cs="Helvetica Neue"/>
            <w:color w:val="DCA10D"/>
            <w:u w:val="single" w:color="DCA10D"/>
          </w:rPr>
          <w:t>hose des Centres-villes est en route !</w:t>
        </w:r>
      </w:hyperlink>
    </w:p>
    <w:p w:rsidR="000F4076" w:rsidRDefault="000F4076" w:rsidP="00BC4446">
      <w:pPr>
        <w:autoSpaceDE w:val="0"/>
        <w:autoSpaceDN w:val="0"/>
        <w:adjustRightInd w:val="0"/>
        <w:rPr>
          <w:rFonts w:ascii="Helvetica Neue" w:hAnsi="Helvetica Neue" w:cs="Helvetica Neue"/>
          <w:color w:val="DCA10D"/>
          <w:u w:val="single" w:color="DCA10D"/>
        </w:rPr>
      </w:pPr>
    </w:p>
    <w:p w:rsidR="000F4076" w:rsidRPr="00DB7C2D" w:rsidRDefault="000F4076" w:rsidP="000F4076">
      <w:pPr>
        <w:autoSpaceDE w:val="0"/>
        <w:autoSpaceDN w:val="0"/>
        <w:adjustRightInd w:val="0"/>
        <w:rPr>
          <w:rFonts w:ascii="Helvetica Neue" w:hAnsi="Helvetica Neue" w:cs="Helvetica Neue"/>
        </w:rPr>
      </w:pPr>
      <w:r w:rsidRPr="00DB7C2D">
        <w:rPr>
          <w:rFonts w:ascii="Helvetica Neue" w:hAnsi="Helvetica Neue" w:cs="Helvetica Neue"/>
        </w:rPr>
        <w:t>Lettre 4 2018</w:t>
      </w:r>
    </w:p>
    <w:p w:rsidR="000F4076" w:rsidRPr="00DB7C2D" w:rsidRDefault="000F4076" w:rsidP="000F4076">
      <w:pPr>
        <w:autoSpaceDE w:val="0"/>
        <w:autoSpaceDN w:val="0"/>
        <w:adjustRightInd w:val="0"/>
        <w:rPr>
          <w:rFonts w:ascii="Helvetica Neue" w:hAnsi="Helvetica Neue" w:cs="Helvetica Neue"/>
        </w:rPr>
      </w:pPr>
      <w:hyperlink r:id="rId6" w:history="1">
        <w:r w:rsidRPr="00DB7C2D">
          <w:rPr>
            <w:rFonts w:ascii="Helvetica Neue" w:hAnsi="Helvetica Neue" w:cs="Helvetica Neue"/>
            <w:color w:val="DCA10D"/>
            <w:u w:val="single" w:color="DCA10D"/>
          </w:rPr>
          <w:t>Et si le fonctionnement des commission</w:t>
        </w:r>
        <w:r w:rsidRPr="00DB7C2D">
          <w:rPr>
            <w:rFonts w:ascii="Helvetica Neue" w:hAnsi="Helvetica Neue" w:cs="Helvetica Neue"/>
            <w:color w:val="DCA10D"/>
            <w:u w:val="single" w:color="DCA10D"/>
          </w:rPr>
          <w:t>s</w:t>
        </w:r>
        <w:r w:rsidRPr="00DB7C2D">
          <w:rPr>
            <w:rFonts w:ascii="Helvetica Neue" w:hAnsi="Helvetica Neue" w:cs="Helvetica Neue"/>
            <w:color w:val="DCA10D"/>
            <w:u w:val="single" w:color="DCA10D"/>
          </w:rPr>
          <w:t xml:space="preserve"> d’aménagement commercial était remis à plat ?</w:t>
        </w:r>
      </w:hyperlink>
      <w:r w:rsidRPr="00DB7C2D">
        <w:rPr>
          <w:rFonts w:ascii="Helvetica Neue" w:hAnsi="Helvetica Neue" w:cs="Helvetica Neue"/>
        </w:rPr>
        <w:t xml:space="preserve"> </w:t>
      </w:r>
    </w:p>
    <w:p w:rsidR="000F4076" w:rsidRDefault="000F4076" w:rsidP="000F4076">
      <w:pPr>
        <w:autoSpaceDE w:val="0"/>
        <w:autoSpaceDN w:val="0"/>
        <w:adjustRightInd w:val="0"/>
      </w:pPr>
      <w:r w:rsidRPr="00DB7C2D">
        <w:rPr>
          <w:rFonts w:ascii="Helvetica Neue" w:hAnsi="Helvetica Neue" w:cs="Helvetica Neue"/>
        </w:rPr>
        <w:t>Auditionnée au Sénat, dans le cadre d’un groupe de travail sur la revitalisation des Centres-villes et centres-bourg, Corinne Casanova, représentante de l’AdCF et conseillère communautaire des Grands-Lacs, a détaillé – de l’intérieur- le fonctionnement des commissions départementales (CDAC) et nationale (CNAC) d’aménagement commercial. Un regard sans concession sur les défaillances de ces instances, pourtant au cœur de la question de la revitalisation.</w:t>
      </w:r>
    </w:p>
    <w:p w:rsidR="00F56188" w:rsidRDefault="00F11AEB"/>
    <w:p w:rsidR="00BC4446" w:rsidRPr="00DB7C2D" w:rsidRDefault="00BC4446" w:rsidP="00BC4446">
      <w:pPr>
        <w:autoSpaceDE w:val="0"/>
        <w:autoSpaceDN w:val="0"/>
        <w:adjustRightInd w:val="0"/>
        <w:rPr>
          <w:rFonts w:ascii="Helvetica Neue" w:hAnsi="Helvetica Neue" w:cs="Helvetica Neue"/>
        </w:rPr>
      </w:pPr>
      <w:r w:rsidRPr="00DB7C2D">
        <w:rPr>
          <w:rFonts w:ascii="Helvetica Neue" w:hAnsi="Helvetica Neue" w:cs="Helvetica Neue"/>
        </w:rPr>
        <w:t>Lettre 14 2018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C4446" w:rsidRPr="00DB7C2D" w:rsidTr="00302E08">
        <w:tc>
          <w:tcPr>
            <w:tcW w:w="87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BC4446" w:rsidRPr="00DB7C2D" w:rsidRDefault="00BC444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hyperlink r:id="rId7" w:history="1"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 xml:space="preserve">Revitalisation commerciale - André </w:t>
              </w:r>
              <w:proofErr w:type="spellStart"/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Marcon</w:t>
              </w:r>
              <w:proofErr w:type="spellEnd"/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 xml:space="preserve"> : "Ce n'est pas le moment d'inte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r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dire mais d'ouvrir"</w:t>
              </w:r>
            </w:hyperlink>
          </w:p>
          <w:p w:rsidR="00BC4446" w:rsidRPr="00DB7C2D" w:rsidRDefault="00BC444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r w:rsidRPr="00DB7C2D">
              <w:rPr>
                <w:rFonts w:ascii="Helvetica Neue" w:hAnsi="Helvetica Neue" w:cs="Helvetica Neue"/>
              </w:rPr>
              <w:t>C’est un peu la boîte à outils du plan Action cœur de ville lancé mi-décembre pour redynamiser les centres des villes moyennes : le rapport "sur la revitalisation commerciale des villes petites et moyennes", avance 34 propositions, en particulier la création d’un "comité local de gouvernance" associant les élus et le privé à l’échelle intercommunale pour piloter ces grosses opérations de revitalisation [...]</w:t>
            </w:r>
          </w:p>
        </w:tc>
      </w:tr>
    </w:tbl>
    <w:p w:rsidR="00BC4446" w:rsidRPr="00DB7C2D" w:rsidRDefault="00BC4446" w:rsidP="00BC4446">
      <w:pPr>
        <w:autoSpaceDE w:val="0"/>
        <w:autoSpaceDN w:val="0"/>
        <w:adjustRightInd w:val="0"/>
        <w:rPr>
          <w:rFonts w:ascii="Helvetica Neue" w:hAnsi="Helvetica Neue" w:cs="Helvetica Neue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BC4446" w:rsidRPr="00DB7C2D" w:rsidTr="00302E08">
        <w:tc>
          <w:tcPr>
            <w:tcW w:w="87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BC4446" w:rsidRPr="00DB7C2D" w:rsidRDefault="00BC444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hyperlink r:id="rId8" w:history="1"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Pour l'économiste P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h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ilippe Moati, "l'administration n'a pas à définir la cartographie précise de l'appareil commercial"</w:t>
              </w:r>
            </w:hyperlink>
          </w:p>
          <w:p w:rsidR="00BC4446" w:rsidRPr="00DB7C2D" w:rsidRDefault="00BC444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r w:rsidRPr="00DB7C2D">
              <w:rPr>
                <w:rFonts w:ascii="Helvetica Neue" w:hAnsi="Helvetica Neue" w:cs="Helvetica Neue"/>
              </w:rPr>
              <w:t>Interrogé par Localtis en marge des états généraux du Conseil du commerce de France (CDCF), Philippe Moati, co-fondateur de l'Observatoire Société et Consommation (ObSoCo), bouscule l'opposition classique entre périphérie et Centre-ville en mettant l'accent sur l'arrivée de nouvelles formes de commerces et de nouveaux modes de consommation [...]</w:t>
            </w:r>
          </w:p>
        </w:tc>
      </w:tr>
    </w:tbl>
    <w:p w:rsidR="00F11AEB" w:rsidRDefault="00F11AEB" w:rsidP="000F4076">
      <w:pPr>
        <w:autoSpaceDE w:val="0"/>
        <w:autoSpaceDN w:val="0"/>
        <w:adjustRightInd w:val="0"/>
      </w:pPr>
    </w:p>
    <w:p w:rsidR="00F11AEB" w:rsidRDefault="00F11AEB">
      <w:r>
        <w:br w:type="page"/>
      </w:r>
    </w:p>
    <w:p w:rsidR="000F4076" w:rsidRPr="00DB7C2D" w:rsidRDefault="000F4076" w:rsidP="000F4076">
      <w:pPr>
        <w:autoSpaceDE w:val="0"/>
        <w:autoSpaceDN w:val="0"/>
        <w:adjustRightInd w:val="0"/>
        <w:rPr>
          <w:rFonts w:ascii="Helvetica Neue" w:hAnsi="Helvetica Neue" w:cs="Helvetica Neue"/>
        </w:rPr>
      </w:pPr>
      <w:bookmarkStart w:id="0" w:name="_GoBack"/>
      <w:bookmarkEnd w:id="0"/>
      <w:r w:rsidRPr="00DB7C2D">
        <w:rPr>
          <w:rFonts w:ascii="Helvetica Neue" w:hAnsi="Helvetica Neue" w:cs="Helvetica Neue"/>
        </w:rPr>
        <w:lastRenderedPageBreak/>
        <w:t>Lettre 46 2018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0F4076" w:rsidRPr="00DB7C2D" w:rsidTr="00302E08">
        <w:tc>
          <w:tcPr>
            <w:tcW w:w="87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0F4076" w:rsidRPr="00DB7C2D" w:rsidRDefault="000F407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hyperlink r:id="rId9" w:history="1"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Point de vue - Action Cœur de Ville : un ongle verni s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u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r une gangrène</w:t>
              </w:r>
            </w:hyperlink>
          </w:p>
          <w:p w:rsidR="000F4076" w:rsidRPr="00DB7C2D" w:rsidRDefault="000F4076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r w:rsidRPr="00DB7C2D">
              <w:rPr>
                <w:rFonts w:ascii="Helvetica Neue" w:hAnsi="Helvetica Neue" w:cs="Helvetica Neue"/>
              </w:rPr>
              <w:t>Disons-le tout net : je souscris totalement à toute volonté de revitalisation de nos centres-villes. Je trouve que cela va dans le bon sens. Je comprends par conséquent l’intérêt croissant pour les villes désertées, petites et moyennes, et que l’on cherche à faire revivre [...]</w:t>
            </w:r>
          </w:p>
        </w:tc>
      </w:tr>
    </w:tbl>
    <w:p w:rsidR="000F4076" w:rsidRDefault="000F4076"/>
    <w:p w:rsidR="00F822BE" w:rsidRPr="00DB7C2D" w:rsidRDefault="00F822BE" w:rsidP="00F822BE">
      <w:pPr>
        <w:autoSpaceDE w:val="0"/>
        <w:autoSpaceDN w:val="0"/>
        <w:adjustRightInd w:val="0"/>
        <w:rPr>
          <w:rFonts w:ascii="Helvetica Neue" w:hAnsi="Helvetica Neue" w:cs="Helvetica Neue"/>
        </w:rPr>
      </w:pPr>
      <w:r w:rsidRPr="00DB7C2D">
        <w:rPr>
          <w:rFonts w:ascii="Helvetica Neue" w:hAnsi="Helvetica Neue" w:cs="Helvetica Neue"/>
        </w:rPr>
        <w:t>Lettre 5 2019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F822BE" w:rsidRPr="00DB7C2D" w:rsidTr="00302E08">
        <w:tc>
          <w:tcPr>
            <w:tcW w:w="87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F822BE" w:rsidRPr="00DB7C2D" w:rsidRDefault="00F822BE" w:rsidP="00302E0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</w:p>
          <w:p w:rsidR="00F822BE" w:rsidRPr="00DB7C2D" w:rsidRDefault="00F822BE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sz w:val="28"/>
                <w:szCs w:val="28"/>
              </w:rPr>
            </w:pPr>
            <w:hyperlink r:id="rId10" w:history="1">
              <w:r w:rsidRPr="00DB7C2D">
                <w:rPr>
                  <w:rFonts w:ascii="Helvetica Neue" w:hAnsi="Helvetica Neue" w:cs="Helvetica Neue"/>
                  <w:b/>
                  <w:bCs/>
                  <w:color w:val="DCA10D"/>
                  <w:sz w:val="28"/>
                  <w:szCs w:val="28"/>
                  <w:u w:val="single" w:color="DCA10D"/>
                </w:rPr>
                <w:t>Point de vue - Revitalisation des Centres-villes : ce qui fonctionne et ce qui ne fonctionn</w:t>
              </w:r>
              <w:r w:rsidRPr="00DB7C2D">
                <w:rPr>
                  <w:rFonts w:ascii="Helvetica Neue" w:hAnsi="Helvetica Neue" w:cs="Helvetica Neue"/>
                  <w:b/>
                  <w:bCs/>
                  <w:color w:val="DCA10D"/>
                  <w:sz w:val="28"/>
                  <w:szCs w:val="28"/>
                  <w:u w:val="single" w:color="DCA10D"/>
                </w:rPr>
                <w:t>e</w:t>
              </w:r>
              <w:r w:rsidRPr="00DB7C2D">
                <w:rPr>
                  <w:rFonts w:ascii="Helvetica Neue" w:hAnsi="Helvetica Neue" w:cs="Helvetica Neue"/>
                  <w:b/>
                  <w:bCs/>
                  <w:color w:val="DCA10D"/>
                  <w:sz w:val="28"/>
                  <w:szCs w:val="28"/>
                  <w:u w:val="single" w:color="DCA10D"/>
                </w:rPr>
                <w:t xml:space="preserve"> pas</w:t>
              </w:r>
            </w:hyperlink>
          </w:p>
          <w:p w:rsidR="00F822BE" w:rsidRPr="00DB7C2D" w:rsidRDefault="00F822BE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r w:rsidRPr="00DB7C2D">
              <w:rPr>
                <w:rFonts w:ascii="Helvetica Neue" w:hAnsi="Helvetica Neue" w:cs="Helvetica Neue"/>
              </w:rPr>
              <w:t>Pour Franck Gintrand, conseil auprès des collectivités locales, les communes ont les moyens de lutter contre la dévitalisation des centres-villes. On commence à disposer du recul nécessaire pour effectuer un premier tri entre les actions qui se révèlent efficaces et celles qui, en revanche, sont particulièrement coûteuses à mettre en œuvre ou malheureusement inefficaces [...]</w:t>
            </w:r>
          </w:p>
        </w:tc>
      </w:tr>
    </w:tbl>
    <w:p w:rsidR="00F822BE" w:rsidRDefault="00F822BE"/>
    <w:p w:rsidR="000F64E8" w:rsidRPr="00DB7C2D" w:rsidRDefault="000F64E8" w:rsidP="000F64E8">
      <w:pPr>
        <w:autoSpaceDE w:val="0"/>
        <w:autoSpaceDN w:val="0"/>
        <w:adjustRightInd w:val="0"/>
        <w:rPr>
          <w:rFonts w:ascii="Helvetica Neue" w:hAnsi="Helvetica Neue" w:cs="Helvetica Neue"/>
        </w:rPr>
      </w:pPr>
      <w:r w:rsidRPr="00DB7C2D">
        <w:rPr>
          <w:rFonts w:ascii="Helvetica Neue" w:hAnsi="Helvetica Neue" w:cs="Helvetica Neue"/>
        </w:rPr>
        <w:t>Lettre 10 2019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0F64E8" w:rsidTr="00302E08">
        <w:tc>
          <w:tcPr>
            <w:tcW w:w="874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:rsidR="000F64E8" w:rsidRPr="00DB7C2D" w:rsidRDefault="000F64E8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hyperlink r:id="rId11" w:history="1"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Le jour où les zones co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m</w:t>
              </w:r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merciales auront dévoré nos villes</w:t>
              </w:r>
            </w:hyperlink>
          </w:p>
          <w:p w:rsidR="000F64E8" w:rsidRDefault="000F64E8" w:rsidP="00302E08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</w:rPr>
            </w:pPr>
            <w:r w:rsidRPr="00DB7C2D">
              <w:rPr>
                <w:rFonts w:ascii="Helvetica Neue" w:hAnsi="Helvetica Neue" w:cs="Helvetica Neue"/>
              </w:rPr>
              <w:t xml:space="preserve">C'est un sacré paradoxe que décrit avec précision Franck Gintrand, le président de l'Institut des territoires, dans son dernier livre : celui d'un État qui, tout en facilitant les conditions d'implantation des commerces en périphérie des villes, déploie un plan de sauvetage de 5 milliards d’euros pour leurs Centres-villes en difficulté. Comment en est-on arrivé là ? [...] </w:t>
            </w:r>
            <w:hyperlink r:id="rId12" w:history="1"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 xml:space="preserve">... éditions Thierry </w:t>
              </w:r>
              <w:proofErr w:type="spellStart"/>
              <w:r w:rsidRPr="00DB7C2D">
                <w:rPr>
                  <w:rFonts w:ascii="Helvetica Neue" w:hAnsi="Helvetica Neue" w:cs="Helvetica Neue"/>
                  <w:color w:val="DCA10D"/>
                  <w:u w:val="single" w:color="DCA10D"/>
                </w:rPr>
                <w:t>Soucar</w:t>
              </w:r>
              <w:proofErr w:type="spellEnd"/>
            </w:hyperlink>
          </w:p>
        </w:tc>
      </w:tr>
    </w:tbl>
    <w:p w:rsidR="000F64E8" w:rsidRDefault="000F64E8"/>
    <w:sectPr w:rsidR="000F64E8" w:rsidSect="008D4F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6"/>
    <w:rsid w:val="000B6646"/>
    <w:rsid w:val="000F4076"/>
    <w:rsid w:val="000F64E8"/>
    <w:rsid w:val="00163DE9"/>
    <w:rsid w:val="001D2788"/>
    <w:rsid w:val="001D4A83"/>
    <w:rsid w:val="00286256"/>
    <w:rsid w:val="002F00F9"/>
    <w:rsid w:val="0045374F"/>
    <w:rsid w:val="0046328E"/>
    <w:rsid w:val="004A3D99"/>
    <w:rsid w:val="004B4B40"/>
    <w:rsid w:val="0051297F"/>
    <w:rsid w:val="00563EC2"/>
    <w:rsid w:val="005853EF"/>
    <w:rsid w:val="005F0498"/>
    <w:rsid w:val="00647F22"/>
    <w:rsid w:val="007629E3"/>
    <w:rsid w:val="00827816"/>
    <w:rsid w:val="008671B8"/>
    <w:rsid w:val="008D4F60"/>
    <w:rsid w:val="0090490A"/>
    <w:rsid w:val="009156A4"/>
    <w:rsid w:val="00951EBB"/>
    <w:rsid w:val="00963BF0"/>
    <w:rsid w:val="00A61DE6"/>
    <w:rsid w:val="00A824F0"/>
    <w:rsid w:val="00A82BEE"/>
    <w:rsid w:val="00AB3735"/>
    <w:rsid w:val="00AE28DC"/>
    <w:rsid w:val="00AF245F"/>
    <w:rsid w:val="00B021EA"/>
    <w:rsid w:val="00B52FCA"/>
    <w:rsid w:val="00B626CF"/>
    <w:rsid w:val="00B713EC"/>
    <w:rsid w:val="00B8432A"/>
    <w:rsid w:val="00B86D35"/>
    <w:rsid w:val="00BC4446"/>
    <w:rsid w:val="00C66524"/>
    <w:rsid w:val="00C725C6"/>
    <w:rsid w:val="00C85252"/>
    <w:rsid w:val="00D33DA7"/>
    <w:rsid w:val="00D3428B"/>
    <w:rsid w:val="00D61BC6"/>
    <w:rsid w:val="00DA6D72"/>
    <w:rsid w:val="00E24832"/>
    <w:rsid w:val="00E8734B"/>
    <w:rsid w:val="00F11AEB"/>
    <w:rsid w:val="00F822BE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B9FA0"/>
  <w15:chartTrackingRefBased/>
  <w15:docId w15:val="{53618DF3-4641-4D4B-9E67-1EC8407D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4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GP-TitreenTte">
    <w:name w:val="BGP -Titre en Tête"/>
    <w:basedOn w:val="Normal"/>
    <w:qFormat/>
    <w:rsid w:val="00D33DA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3375"/>
      </w:tabs>
      <w:spacing w:before="120"/>
      <w:jc w:val="center"/>
    </w:pPr>
    <w:rPr>
      <w:rFonts w:asciiTheme="majorHAnsi" w:eastAsia="Times New Roman" w:hAnsiTheme="majorHAnsi" w:cs="Times New Roman"/>
      <w:b/>
      <w:sz w:val="36"/>
      <w:szCs w:val="36"/>
      <w:lang w:eastAsia="fr-FR"/>
    </w:rPr>
  </w:style>
  <w:style w:type="paragraph" w:customStyle="1" w:styleId="Style1">
    <w:name w:val="Style1"/>
    <w:basedOn w:val="Normal"/>
    <w:qFormat/>
    <w:rsid w:val="00D33DA7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3375"/>
      </w:tabs>
      <w:spacing w:before="120"/>
      <w:jc w:val="center"/>
    </w:pPr>
    <w:rPr>
      <w:rFonts w:asciiTheme="majorHAnsi" w:eastAsia="Times New Roman" w:hAnsiTheme="majorHAnsi" w:cstheme="minorHAnsi"/>
      <w:b/>
      <w:bCs/>
      <w:caps/>
      <w:sz w:val="36"/>
      <w:szCs w:val="36"/>
      <w:lang w:eastAsia="fr-FR"/>
    </w:rPr>
  </w:style>
  <w:style w:type="paragraph" w:customStyle="1" w:styleId="Normaljg">
    <w:name w:val="Normal jg"/>
    <w:basedOn w:val="Normal"/>
    <w:qFormat/>
    <w:rsid w:val="00163DE9"/>
    <w:pPr>
      <w:ind w:left="284"/>
    </w:pPr>
    <w:rPr>
      <w:rFonts w:eastAsia="Times New Roman" w:cstheme="minorHAnsi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BC44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C444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C4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ssedesdepotsdesterritoires.fr/cs/ContentServer?pagename=Territoires/Articles/Articles&amp;cid=12502807698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issedesdepotsdesterritoires.fr/cs/ContentServer?pagename=Territoires/Articles/Articles&amp;cid=1250280789776" TargetMode="External"/><Relationship Id="rId12" Type="http://schemas.openxmlformats.org/officeDocument/2006/relationships/hyperlink" Target="https://www.thierrysouccar.com/livre/le-jour-ou-les-zones-commerciales-auront-devore-nos-villes-47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rierdesmaires.fr/73330/et-si-le-fonctionnement-des-commissions-damenagement-commercial-etait-remis-a-plat/" TargetMode="External"/><Relationship Id="rId11" Type="http://schemas.openxmlformats.org/officeDocument/2006/relationships/hyperlink" Target="https://www.urbislemag.fr/le-jour-ou-les-zones-commerciales-auront-devore-nos-villes-billet-532-urbis-le-mag.html" TargetMode="External"/><Relationship Id="rId5" Type="http://schemas.openxmlformats.org/officeDocument/2006/relationships/hyperlink" Target="http://www.lagazettedescommunes.com/495248/la-metamorphose-des-centres-villes-est-en-route/" TargetMode="External"/><Relationship Id="rId10" Type="http://schemas.openxmlformats.org/officeDocument/2006/relationships/hyperlink" Target="https://www.lesechos.fr/amp/27/2238427.php" TargetMode="External"/><Relationship Id="rId4" Type="http://schemas.openxmlformats.org/officeDocument/2006/relationships/hyperlink" Target="http://www.businessimmo.com/contents/81591/et-si-la-sante-du-commerce-en-ville-etait-aussi-une-affaire-de-competence-des-acteurs-publics?&amp;utm_source=depeche&amp;utm_medium=email&amp;utm_campaign=59671-depeche-et-si-la-sante-du-commerce-en-ville-etait-aussi-une-affaire-de-competence-des-acteurs-publics-15-03-2017-10-25" TargetMode="External"/><Relationship Id="rId9" Type="http://schemas.openxmlformats.org/officeDocument/2006/relationships/hyperlink" Target="https://www.businessimmo.com/contents/103409/action-coeur-de-ville-un-ongle-verni-sur-une-gangrene?utm_medium=email&amp;utm_source=newsletter&amp;utm_campaign=24h-13-11-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774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gally</dc:creator>
  <cp:keywords/>
  <dc:description/>
  <cp:lastModifiedBy>jacques gally</cp:lastModifiedBy>
  <cp:revision>7</cp:revision>
  <dcterms:created xsi:type="dcterms:W3CDTF">2019-03-28T00:36:00Z</dcterms:created>
  <dcterms:modified xsi:type="dcterms:W3CDTF">2019-03-28T00:57:00Z</dcterms:modified>
</cp:coreProperties>
</file>