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D180E" w14:textId="77777777" w:rsidR="00BE096C" w:rsidRDefault="00BE096C" w:rsidP="00127BF9">
      <w:pPr>
        <w:jc w:val="both"/>
        <w:rPr>
          <w:rFonts w:ascii="Arial Narrow" w:hAnsi="Arial Narrow" w:cs="Arial"/>
          <w:sz w:val="24"/>
          <w:szCs w:val="24"/>
          <w:u w:val="single"/>
        </w:rPr>
      </w:pPr>
    </w:p>
    <w:p w14:paraId="3B782A82" w14:textId="77777777" w:rsidR="00BE096C" w:rsidRDefault="00BE096C" w:rsidP="00127BF9">
      <w:pPr>
        <w:jc w:val="both"/>
        <w:rPr>
          <w:rFonts w:ascii="Arial Narrow" w:hAnsi="Arial Narrow" w:cs="Arial"/>
          <w:sz w:val="24"/>
          <w:szCs w:val="24"/>
          <w:u w:val="single"/>
        </w:rPr>
      </w:pPr>
    </w:p>
    <w:p w14:paraId="5E895B3C" w14:textId="34B89E8C" w:rsidR="00A738AC" w:rsidRPr="009715FC" w:rsidRDefault="00BE096C" w:rsidP="00127BF9">
      <w:pPr>
        <w:jc w:val="both"/>
        <w:rPr>
          <w:rFonts w:ascii="Arial Narrow" w:hAnsi="Arial Narrow" w:cs="Arial"/>
          <w:sz w:val="24"/>
          <w:szCs w:val="24"/>
          <w:lang w:val="en-US"/>
        </w:rPr>
      </w:pPr>
      <w:r w:rsidRPr="009715FC">
        <w:rPr>
          <w:rFonts w:ascii="Arial Narrow" w:hAnsi="Arial Narrow" w:cs="Arial"/>
          <w:sz w:val="24"/>
          <w:szCs w:val="24"/>
          <w:highlight w:val="yellow"/>
          <w:u w:val="single"/>
          <w:lang w:val="en-US"/>
        </w:rPr>
        <w:t>XXXXXX</w:t>
      </w:r>
      <w:r w:rsidRPr="009715FC">
        <w:rPr>
          <w:rFonts w:ascii="Arial Narrow" w:hAnsi="Arial Narrow" w:cs="Arial"/>
          <w:sz w:val="24"/>
          <w:szCs w:val="24"/>
          <w:u w:val="single"/>
          <w:lang w:val="en-US"/>
        </w:rPr>
        <w:t xml:space="preserve"> </w:t>
      </w:r>
      <w:r w:rsidR="009715FC" w:rsidRPr="009715FC">
        <w:rPr>
          <w:rFonts w:ascii="Arial Narrow" w:hAnsi="Arial Narrow" w:cs="Arial"/>
          <w:sz w:val="24"/>
          <w:szCs w:val="24"/>
          <w:u w:val="single"/>
          <w:lang w:val="en-US"/>
        </w:rPr>
        <w:t>is</w:t>
      </w:r>
      <w:r w:rsidR="00E46F53">
        <w:rPr>
          <w:rFonts w:ascii="Arial Narrow" w:hAnsi="Arial Narrow" w:cs="Arial"/>
          <w:sz w:val="24"/>
          <w:szCs w:val="24"/>
          <w:u w:val="single"/>
          <w:lang w:val="en-US"/>
        </w:rPr>
        <w:t xml:space="preserve"> a </w:t>
      </w:r>
      <w:r w:rsidR="009715FC" w:rsidRPr="009715FC">
        <w:rPr>
          <w:rFonts w:ascii="Arial Narrow" w:hAnsi="Arial Narrow" w:cs="Arial"/>
          <w:sz w:val="24"/>
          <w:szCs w:val="24"/>
          <w:u w:val="single"/>
          <w:lang w:val="en-US"/>
        </w:rPr>
        <w:t xml:space="preserve">member of the </w:t>
      </w:r>
      <w:r w:rsidRPr="009715FC">
        <w:rPr>
          <w:rFonts w:ascii="Arial Narrow" w:hAnsi="Arial Narrow" w:cs="Arial"/>
          <w:sz w:val="24"/>
          <w:szCs w:val="24"/>
          <w:u w:val="single"/>
          <w:lang w:val="en-US"/>
        </w:rPr>
        <w:t>ACAD</w:t>
      </w:r>
    </w:p>
    <w:p w14:paraId="4CB80194" w14:textId="29EE9686" w:rsidR="009715FC" w:rsidRPr="009715FC" w:rsidRDefault="009715FC" w:rsidP="009715FC">
      <w:pPr>
        <w:pStyle w:val="PrformatHTML"/>
        <w:rPr>
          <w:rFonts w:ascii="Arial Narrow" w:hAnsi="Arial Narrow" w:cs="Arial"/>
          <w:sz w:val="24"/>
          <w:szCs w:val="24"/>
        </w:rPr>
      </w:pPr>
      <w:r w:rsidRPr="009715FC">
        <w:rPr>
          <w:rFonts w:ascii="Arial Narrow" w:hAnsi="Arial Narrow" w:cs="Arial"/>
          <w:sz w:val="24"/>
          <w:szCs w:val="24"/>
        </w:rPr>
        <w:t xml:space="preserve">The </w:t>
      </w:r>
      <w:r w:rsidR="0020252A" w:rsidRPr="009715FC">
        <w:rPr>
          <w:rFonts w:ascii="Arial Narrow" w:hAnsi="Arial Narrow" w:cs="Arial"/>
          <w:sz w:val="24"/>
          <w:szCs w:val="24"/>
        </w:rPr>
        <w:t>ACAD (</w:t>
      </w:r>
      <w:r w:rsidRPr="009715FC">
        <w:rPr>
          <w:rFonts w:ascii="Arial Narrow" w:hAnsi="Arial Narrow" w:cs="Arial"/>
          <w:sz w:val="24"/>
          <w:szCs w:val="24"/>
        </w:rPr>
        <w:t>Association of Consultants in Land Planning and Development</w:t>
      </w:r>
      <w:r w:rsidR="0020252A" w:rsidRPr="009715FC">
        <w:rPr>
          <w:rFonts w:ascii="Arial Narrow" w:hAnsi="Arial Narrow" w:cs="Arial"/>
          <w:sz w:val="24"/>
          <w:szCs w:val="24"/>
        </w:rPr>
        <w:t xml:space="preserve">) </w:t>
      </w:r>
      <w:r w:rsidRPr="009715FC">
        <w:rPr>
          <w:rFonts w:ascii="Arial Narrow" w:hAnsi="Arial Narrow" w:cs="Arial"/>
          <w:sz w:val="24"/>
          <w:szCs w:val="24"/>
        </w:rPr>
        <w:t>is an association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9715FC">
        <w:rPr>
          <w:rFonts w:ascii="Arial Narrow" w:hAnsi="Arial Narrow" w:cs="Arial"/>
          <w:sz w:val="24"/>
          <w:szCs w:val="24"/>
        </w:rPr>
        <w:t>of</w:t>
      </w:r>
      <w:r w:rsidRPr="00F154E3">
        <w:rPr>
          <w:rFonts w:ascii="Arial Narrow" w:hAnsi="Arial Narrow" w:cs="Arial"/>
          <w:sz w:val="24"/>
          <w:szCs w:val="24"/>
        </w:rPr>
        <w:t xml:space="preserve"> </w:t>
      </w:r>
      <w:r w:rsidR="00075FFF">
        <w:rPr>
          <w:rFonts w:ascii="Arial Narrow" w:hAnsi="Arial Narrow" w:cs="Arial"/>
          <w:sz w:val="24"/>
          <w:szCs w:val="24"/>
        </w:rPr>
        <w:t xml:space="preserve">French </w:t>
      </w:r>
      <w:r w:rsidRPr="009715FC">
        <w:rPr>
          <w:rFonts w:ascii="Arial Narrow" w:hAnsi="Arial Narrow" w:cs="Arial"/>
          <w:sz w:val="24"/>
          <w:szCs w:val="24"/>
        </w:rPr>
        <w:t xml:space="preserve">private engineering professionals, which counts sixty companies involved in the making of the </w:t>
      </w:r>
      <w:proofErr w:type="gramStart"/>
      <w:r w:rsidRPr="009715FC">
        <w:rPr>
          <w:rFonts w:ascii="Arial Narrow" w:hAnsi="Arial Narrow" w:cs="Arial"/>
          <w:sz w:val="24"/>
          <w:szCs w:val="24"/>
        </w:rPr>
        <w:t>City</w:t>
      </w:r>
      <w:proofErr w:type="gramEnd"/>
      <w:r w:rsidRPr="009715FC">
        <w:rPr>
          <w:rFonts w:ascii="Arial Narrow" w:hAnsi="Arial Narrow" w:cs="Arial"/>
          <w:sz w:val="24"/>
          <w:szCs w:val="24"/>
        </w:rPr>
        <w:t>.</w:t>
      </w:r>
    </w:p>
    <w:p w14:paraId="1C8B8E24" w14:textId="4A216AC0" w:rsidR="00AB7A86" w:rsidRPr="009715FC" w:rsidRDefault="00AB7A86" w:rsidP="009715FC">
      <w:pPr>
        <w:pStyle w:val="PrformatHTML"/>
        <w:rPr>
          <w:rFonts w:ascii="Arial Narrow" w:hAnsi="Arial Narrow" w:cs="Arial"/>
          <w:sz w:val="24"/>
          <w:szCs w:val="24"/>
        </w:rPr>
      </w:pPr>
    </w:p>
    <w:p w14:paraId="4FD80E9A" w14:textId="11A2F12D" w:rsidR="00F154E3" w:rsidRPr="00F154E3" w:rsidRDefault="00F154E3" w:rsidP="00F154E3">
      <w:pPr>
        <w:pStyle w:val="PrformatHTML"/>
        <w:rPr>
          <w:rFonts w:ascii="Arial Narrow" w:hAnsi="Arial Narrow" w:cs="Arial"/>
          <w:sz w:val="24"/>
          <w:szCs w:val="24"/>
        </w:rPr>
      </w:pPr>
      <w:r w:rsidRPr="00F154E3">
        <w:rPr>
          <w:rFonts w:ascii="Arial Narrow" w:hAnsi="Arial Narrow" w:cs="Arial"/>
          <w:sz w:val="24"/>
          <w:szCs w:val="24"/>
        </w:rPr>
        <w:t xml:space="preserve">It is the only assembly where professions as diverse as they are complementary come together, exchange, learn and confront each </w:t>
      </w:r>
      <w:proofErr w:type="gramStart"/>
      <w:r w:rsidRPr="00F154E3">
        <w:rPr>
          <w:rFonts w:ascii="Arial Narrow" w:hAnsi="Arial Narrow" w:cs="Arial"/>
          <w:sz w:val="24"/>
          <w:szCs w:val="24"/>
        </w:rPr>
        <w:t>other</w:t>
      </w:r>
      <w:r w:rsidR="00075FFF">
        <w:rPr>
          <w:rFonts w:ascii="Arial Narrow" w:hAnsi="Arial Narrow" w:cs="Arial"/>
          <w:sz w:val="24"/>
          <w:szCs w:val="24"/>
        </w:rPr>
        <w:t> :</w:t>
      </w:r>
      <w:proofErr w:type="gramEnd"/>
      <w:r w:rsidRPr="00F154E3">
        <w:rPr>
          <w:rFonts w:ascii="Arial Narrow" w:hAnsi="Arial Narrow" w:cs="Arial"/>
          <w:sz w:val="24"/>
          <w:szCs w:val="24"/>
        </w:rPr>
        <w:t xml:space="preserve"> town planners, architects, sociologists, ecologists, economists, urban project managers, programmers, landscapers, engineers, historians</w:t>
      </w:r>
      <w:r w:rsidR="00075FFF">
        <w:rPr>
          <w:rFonts w:ascii="Arial Narrow" w:hAnsi="Arial Narrow" w:cs="Arial"/>
          <w:sz w:val="24"/>
          <w:szCs w:val="24"/>
        </w:rPr>
        <w:t xml:space="preserve">, </w:t>
      </w:r>
      <w:r w:rsidRPr="00F154E3">
        <w:rPr>
          <w:rFonts w:ascii="Arial Narrow" w:hAnsi="Arial Narrow" w:cs="Arial"/>
          <w:sz w:val="24"/>
          <w:szCs w:val="24"/>
        </w:rPr>
        <w:t xml:space="preserve">anthropologists, communicators, financiers, lawyers, </w:t>
      </w:r>
      <w:r w:rsidR="00E46F53" w:rsidRPr="00F154E3">
        <w:rPr>
          <w:rFonts w:ascii="Arial Narrow" w:hAnsi="Arial Narrow" w:cs="Arial"/>
          <w:sz w:val="24"/>
          <w:szCs w:val="24"/>
        </w:rPr>
        <w:t>colorists</w:t>
      </w:r>
      <w:r w:rsidRPr="00F154E3">
        <w:rPr>
          <w:rFonts w:ascii="Arial Narrow" w:hAnsi="Arial Narrow" w:cs="Arial"/>
          <w:sz w:val="24"/>
          <w:szCs w:val="24"/>
        </w:rPr>
        <w:t xml:space="preserve"> or even specialists in housing, land, consultation, mobility, commercial development or tourism.</w:t>
      </w:r>
    </w:p>
    <w:p w14:paraId="111D9A5B" w14:textId="3F20B8AD" w:rsidR="00E276B7" w:rsidRPr="00F154E3" w:rsidRDefault="00E276B7" w:rsidP="00127BF9">
      <w:pPr>
        <w:jc w:val="both"/>
        <w:rPr>
          <w:rFonts w:ascii="Arial Narrow" w:eastAsia="Times New Roman" w:hAnsi="Arial Narrow" w:cs="Arial"/>
          <w:sz w:val="24"/>
          <w:szCs w:val="24"/>
          <w:lang w:val="en-US"/>
        </w:rPr>
      </w:pPr>
    </w:p>
    <w:p w14:paraId="1A61BD27" w14:textId="4A7F3FC1" w:rsidR="00F154E3" w:rsidRPr="00FB113E" w:rsidRDefault="00F154E3" w:rsidP="00F154E3">
      <w:pPr>
        <w:pStyle w:val="PrformatHTML"/>
        <w:rPr>
          <w:rFonts w:ascii="Arial Narrow" w:hAnsi="Arial Narrow" w:cs="Arial"/>
          <w:sz w:val="24"/>
          <w:szCs w:val="24"/>
        </w:rPr>
      </w:pPr>
      <w:r w:rsidRPr="00FB113E">
        <w:rPr>
          <w:rFonts w:ascii="Arial Narrow" w:hAnsi="Arial Narrow" w:cs="Arial"/>
          <w:sz w:val="24"/>
          <w:szCs w:val="24"/>
        </w:rPr>
        <w:t>They all participate and contribute to the design of the urban project, in all its components, its diversity and its challenges, throughout the country and abroad.</w:t>
      </w:r>
    </w:p>
    <w:p w14:paraId="63AB1A00" w14:textId="5228D0F9" w:rsidR="004B7F86" w:rsidRPr="00F154E3" w:rsidRDefault="004B7F86" w:rsidP="00127BF9">
      <w:pPr>
        <w:jc w:val="both"/>
        <w:rPr>
          <w:rFonts w:ascii="Arial Narrow" w:eastAsia="Times New Roman" w:hAnsi="Arial Narrow" w:cs="Arial"/>
          <w:sz w:val="24"/>
          <w:szCs w:val="24"/>
          <w:lang w:val="en-US"/>
        </w:rPr>
      </w:pPr>
    </w:p>
    <w:p w14:paraId="7F483CA3" w14:textId="09487F11" w:rsidR="00E276B7" w:rsidRPr="00FB113E" w:rsidRDefault="00F154E3" w:rsidP="00127BF9">
      <w:pPr>
        <w:shd w:val="clear" w:color="auto" w:fill="FFFFFF"/>
        <w:spacing w:after="45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val="en-US" w:eastAsia="fr-FR"/>
        </w:rPr>
      </w:pPr>
      <w:r w:rsidRPr="00FB113E">
        <w:rPr>
          <w:rFonts w:ascii="Arial Narrow" w:eastAsia="Times New Roman" w:hAnsi="Arial Narrow" w:cs="Times New Roman"/>
          <w:color w:val="000000"/>
          <w:sz w:val="24"/>
          <w:szCs w:val="24"/>
          <w:lang w:val="en-US" w:eastAsia="fr-FR"/>
        </w:rPr>
        <w:t>The ACAD has been a privileged partner in terms of public powers and project owners for more than 20 years</w:t>
      </w:r>
      <w:r w:rsidR="00FB113E" w:rsidRPr="00FB113E">
        <w:rPr>
          <w:rFonts w:ascii="Arial Narrow" w:eastAsia="Times New Roman" w:hAnsi="Arial Narrow" w:cs="Times New Roman"/>
          <w:color w:val="000000"/>
          <w:sz w:val="24"/>
          <w:szCs w:val="24"/>
          <w:lang w:val="en-US" w:eastAsia="fr-FR"/>
        </w:rPr>
        <w:t xml:space="preserve">. Next to the ANRU, the ANAH, the Banque des </w:t>
      </w:r>
      <w:proofErr w:type="spellStart"/>
      <w:r w:rsidR="00FB113E" w:rsidRPr="00FB113E">
        <w:rPr>
          <w:rFonts w:ascii="Arial Narrow" w:eastAsia="Times New Roman" w:hAnsi="Arial Narrow" w:cs="Times New Roman"/>
          <w:color w:val="000000"/>
          <w:sz w:val="24"/>
          <w:szCs w:val="24"/>
          <w:lang w:val="en-US" w:eastAsia="fr-FR"/>
        </w:rPr>
        <w:t>Territoires</w:t>
      </w:r>
      <w:proofErr w:type="spellEnd"/>
      <w:r w:rsidR="00FB113E" w:rsidRPr="00FB113E">
        <w:rPr>
          <w:rFonts w:ascii="Arial Narrow" w:eastAsia="Times New Roman" w:hAnsi="Arial Narrow" w:cs="Times New Roman"/>
          <w:color w:val="000000"/>
          <w:sz w:val="24"/>
          <w:szCs w:val="24"/>
          <w:lang w:val="en-US" w:eastAsia="fr-FR"/>
        </w:rPr>
        <w:t xml:space="preserve">, the PFVT, Action </w:t>
      </w:r>
      <w:proofErr w:type="spellStart"/>
      <w:r w:rsidR="00FB113E" w:rsidRPr="00FB113E">
        <w:rPr>
          <w:rFonts w:ascii="Arial Narrow" w:eastAsia="Times New Roman" w:hAnsi="Arial Narrow" w:cs="Times New Roman"/>
          <w:color w:val="000000"/>
          <w:sz w:val="24"/>
          <w:szCs w:val="24"/>
          <w:lang w:val="en-US" w:eastAsia="fr-FR"/>
        </w:rPr>
        <w:t>Logement</w:t>
      </w:r>
      <w:proofErr w:type="spellEnd"/>
      <w:r w:rsidR="00FB113E" w:rsidRPr="00FB113E">
        <w:rPr>
          <w:rFonts w:ascii="Arial Narrow" w:eastAsia="Times New Roman" w:hAnsi="Arial Narrow" w:cs="Times New Roman"/>
          <w:color w:val="000000"/>
          <w:sz w:val="24"/>
          <w:szCs w:val="24"/>
          <w:lang w:val="en-US" w:eastAsia="fr-FR"/>
        </w:rPr>
        <w:t>, the CINOV or the Ministry of Territorial Cohesion</w:t>
      </w:r>
      <w:r w:rsidR="00E276B7" w:rsidRPr="00FB113E">
        <w:rPr>
          <w:rFonts w:ascii="Arial Narrow" w:eastAsia="Times New Roman" w:hAnsi="Arial Narrow" w:cs="Times New Roman"/>
          <w:color w:val="000000"/>
          <w:sz w:val="24"/>
          <w:szCs w:val="24"/>
          <w:lang w:val="en-US" w:eastAsia="fr-FR"/>
        </w:rPr>
        <w:t xml:space="preserve">, </w:t>
      </w:r>
      <w:r w:rsidR="00FB113E" w:rsidRPr="00FB113E">
        <w:rPr>
          <w:rFonts w:ascii="Arial Narrow" w:eastAsia="Times New Roman" w:hAnsi="Arial Narrow" w:cs="Times New Roman"/>
          <w:color w:val="000000"/>
          <w:sz w:val="24"/>
          <w:szCs w:val="24"/>
          <w:lang w:val="en-US" w:eastAsia="fr-FR"/>
        </w:rPr>
        <w:t>the association is invited to sp</w:t>
      </w:r>
      <w:r w:rsidR="00FB113E">
        <w:rPr>
          <w:rFonts w:ascii="Arial Narrow" w:eastAsia="Times New Roman" w:hAnsi="Arial Narrow" w:cs="Times New Roman"/>
          <w:color w:val="000000"/>
          <w:sz w:val="24"/>
          <w:szCs w:val="24"/>
          <w:lang w:val="en-US" w:eastAsia="fr-FR"/>
        </w:rPr>
        <w:t xml:space="preserve">eak on the diverse topics related to the rural and urban development of territories. As a true player in planning, it also takes place in urban award juries, </w:t>
      </w:r>
      <w:proofErr w:type="gramStart"/>
      <w:r w:rsidR="00FB113E">
        <w:rPr>
          <w:rFonts w:ascii="Arial Narrow" w:eastAsia="Times New Roman" w:hAnsi="Arial Narrow" w:cs="Times New Roman"/>
          <w:color w:val="000000"/>
          <w:sz w:val="24"/>
          <w:szCs w:val="24"/>
          <w:lang w:val="en-US" w:eastAsia="fr-FR"/>
        </w:rPr>
        <w:t>conferences</w:t>
      </w:r>
      <w:proofErr w:type="gramEnd"/>
      <w:r w:rsidR="00FB113E">
        <w:rPr>
          <w:rFonts w:ascii="Arial Narrow" w:eastAsia="Times New Roman" w:hAnsi="Arial Narrow" w:cs="Times New Roman"/>
          <w:color w:val="000000"/>
          <w:sz w:val="24"/>
          <w:szCs w:val="24"/>
          <w:lang w:val="en-US" w:eastAsia="fr-FR"/>
        </w:rPr>
        <w:t xml:space="preserve"> and publications.</w:t>
      </w:r>
    </w:p>
    <w:p w14:paraId="3B44664D" w14:textId="500ADF9B" w:rsidR="000253C5" w:rsidRPr="000253C5" w:rsidRDefault="000253C5" w:rsidP="000253C5">
      <w:pPr>
        <w:rPr>
          <w:rFonts w:ascii="Arial Narrow" w:eastAsia="Times New Roman" w:hAnsi="Arial Narrow" w:cs="Times New Roman"/>
          <w:color w:val="000000"/>
          <w:sz w:val="24"/>
          <w:szCs w:val="24"/>
          <w:lang w:val="en-US" w:eastAsia="fr-FR"/>
        </w:rPr>
      </w:pPr>
      <w:r w:rsidRPr="000253C5">
        <w:rPr>
          <w:rFonts w:ascii="Arial Narrow" w:hAnsi="Arial Narrow" w:cs="Times New Roman"/>
          <w:color w:val="000000"/>
          <w:sz w:val="24"/>
          <w:szCs w:val="24"/>
          <w:lang w:val="en-US" w:eastAsia="fr-FR"/>
        </w:rPr>
        <w:t xml:space="preserve">Resolutely turned towards its owners, the ACAD advocates for effective, </w:t>
      </w:r>
      <w:proofErr w:type="gramStart"/>
      <w:r w:rsidRPr="000253C5">
        <w:rPr>
          <w:rFonts w:ascii="Arial Narrow" w:hAnsi="Arial Narrow" w:cs="Times New Roman"/>
          <w:color w:val="000000"/>
          <w:sz w:val="24"/>
          <w:szCs w:val="24"/>
          <w:lang w:val="en-US" w:eastAsia="fr-FR"/>
        </w:rPr>
        <w:t>efficient</w:t>
      </w:r>
      <w:proofErr w:type="gramEnd"/>
      <w:r w:rsidRPr="000253C5">
        <w:rPr>
          <w:rFonts w:ascii="Arial Narrow" w:hAnsi="Arial Narrow" w:cs="Times New Roman"/>
          <w:color w:val="000000"/>
          <w:sz w:val="24"/>
          <w:szCs w:val="24"/>
          <w:lang w:val="en-US" w:eastAsia="fr-FR"/>
        </w:rPr>
        <w:t xml:space="preserve"> and fair public procurement.</w:t>
      </w:r>
      <w:r w:rsidRPr="000253C5">
        <w:rPr>
          <w:lang w:val="en-US"/>
        </w:rPr>
        <w:t xml:space="preserve"> </w:t>
      </w:r>
      <w:r w:rsidRPr="000253C5">
        <w:rPr>
          <w:rFonts w:ascii="Arial Narrow" w:eastAsia="Times New Roman" w:hAnsi="Arial Narrow" w:cs="Times New Roman"/>
          <w:color w:val="000000"/>
          <w:sz w:val="24"/>
          <w:szCs w:val="24"/>
          <w:lang w:val="en-US" w:eastAsia="fr-FR"/>
        </w:rPr>
        <w:t xml:space="preserve">As such, it offers a sourcing service that allows them to tap into a pool of skills to better define and express their needs. At the same time, 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val="en-US" w:eastAsia="fr-FR"/>
        </w:rPr>
        <w:t xml:space="preserve">the </w:t>
      </w:r>
      <w:r w:rsidRPr="000253C5">
        <w:rPr>
          <w:rFonts w:ascii="Arial Narrow" w:eastAsia="Times New Roman" w:hAnsi="Arial Narrow" w:cs="Times New Roman"/>
          <w:color w:val="000000"/>
          <w:sz w:val="24"/>
          <w:szCs w:val="24"/>
          <w:lang w:val="en-US" w:eastAsia="fr-FR"/>
        </w:rPr>
        <w:t xml:space="preserve">ACAD acts against unfair competition 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val="en-US" w:eastAsia="fr-FR"/>
        </w:rPr>
        <w:t xml:space="preserve">that wrongly excludes </w:t>
      </w:r>
      <w:r w:rsidRPr="000253C5">
        <w:rPr>
          <w:rFonts w:ascii="Arial Narrow" w:eastAsia="Times New Roman" w:hAnsi="Arial Narrow" w:cs="Times New Roman"/>
          <w:color w:val="000000"/>
          <w:sz w:val="24"/>
          <w:szCs w:val="24"/>
          <w:lang w:val="en-US" w:eastAsia="fr-FR"/>
        </w:rPr>
        <w:t>private engineering from certain development operations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val="en-US" w:eastAsia="fr-FR"/>
        </w:rPr>
        <w:t xml:space="preserve"> too often</w:t>
      </w:r>
      <w:r w:rsidRPr="000253C5">
        <w:rPr>
          <w:rFonts w:ascii="Arial Narrow" w:eastAsia="Times New Roman" w:hAnsi="Arial Narrow" w:cs="Times New Roman"/>
          <w:color w:val="000000"/>
          <w:sz w:val="24"/>
          <w:szCs w:val="24"/>
          <w:lang w:val="en-US" w:eastAsia="fr-FR"/>
        </w:rPr>
        <w:t>.</w:t>
      </w:r>
    </w:p>
    <w:p w14:paraId="11D3642C" w14:textId="77777777" w:rsidR="000253C5" w:rsidRPr="000253C5" w:rsidRDefault="000253C5" w:rsidP="008A75CC">
      <w:pPr>
        <w:shd w:val="clear" w:color="auto" w:fill="FFFFFF"/>
        <w:spacing w:after="45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val="en-US" w:eastAsia="fr-FR"/>
        </w:rPr>
      </w:pPr>
    </w:p>
    <w:p w14:paraId="29B7D536" w14:textId="66361090" w:rsidR="0020252A" w:rsidRPr="000253C5" w:rsidRDefault="000253C5" w:rsidP="008A75CC">
      <w:pPr>
        <w:shd w:val="clear" w:color="auto" w:fill="FFFFFF"/>
        <w:spacing w:after="45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val="en-US" w:eastAsia="fr-FR"/>
        </w:rPr>
      </w:pPr>
      <w:r w:rsidRPr="000253C5">
        <w:rPr>
          <w:rFonts w:ascii="Arial Narrow" w:eastAsia="Times New Roman" w:hAnsi="Arial Narrow" w:cs="Times New Roman"/>
          <w:color w:val="000000"/>
          <w:sz w:val="24"/>
          <w:szCs w:val="24"/>
          <w:lang w:val="en-US" w:eastAsia="fr-FR"/>
        </w:rPr>
        <w:t>The ACAD offers a wide service selection to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val="en-US" w:eastAsia="fr-FR"/>
        </w:rPr>
        <w:t xml:space="preserve"> its adherents</w:t>
      </w:r>
      <w:r w:rsidR="003F5696" w:rsidRPr="000253C5">
        <w:rPr>
          <w:rFonts w:ascii="Arial Narrow" w:eastAsia="Times New Roman" w:hAnsi="Arial Narrow" w:cs="Times New Roman"/>
          <w:color w:val="000000"/>
          <w:sz w:val="24"/>
          <w:szCs w:val="24"/>
          <w:lang w:val="en-US" w:eastAsia="fr-FR"/>
        </w:rPr>
        <w:t xml:space="preserve">. </w:t>
      </w:r>
      <w:r w:rsidRPr="000253C5">
        <w:rPr>
          <w:rFonts w:ascii="Arial Narrow" w:eastAsia="Times New Roman" w:hAnsi="Arial Narrow" w:cs="Times New Roman"/>
          <w:color w:val="000000"/>
          <w:sz w:val="24"/>
          <w:szCs w:val="24"/>
          <w:lang w:val="en-US" w:eastAsia="fr-FR"/>
        </w:rPr>
        <w:t>Conferences-debates on the City and territories</w:t>
      </w:r>
      <w:r w:rsidR="003F5696" w:rsidRPr="000253C5">
        <w:rPr>
          <w:rFonts w:ascii="Arial Narrow" w:eastAsia="Times New Roman" w:hAnsi="Arial Narrow" w:cs="Times New Roman"/>
          <w:color w:val="000000"/>
          <w:sz w:val="24"/>
          <w:szCs w:val="24"/>
          <w:lang w:val="en-US" w:eastAsia="fr-FR"/>
        </w:rPr>
        <w:t xml:space="preserve">, </w:t>
      </w:r>
      <w:r w:rsidRPr="000253C5">
        <w:rPr>
          <w:rFonts w:ascii="Arial Narrow" w:eastAsia="Times New Roman" w:hAnsi="Arial Narrow" w:cs="Times New Roman"/>
          <w:color w:val="000000"/>
          <w:sz w:val="24"/>
          <w:szCs w:val="24"/>
          <w:lang w:val="en-US" w:eastAsia="fr-FR"/>
        </w:rPr>
        <w:t>training actions</w:t>
      </w:r>
      <w:r w:rsidR="003F5696" w:rsidRPr="000253C5">
        <w:rPr>
          <w:rFonts w:ascii="Arial Narrow" w:eastAsia="Times New Roman" w:hAnsi="Arial Narrow" w:cs="Times New Roman"/>
          <w:color w:val="000000"/>
          <w:sz w:val="24"/>
          <w:szCs w:val="24"/>
          <w:lang w:val="en-US" w:eastAsia="fr-FR"/>
        </w:rPr>
        <w:t xml:space="preserve">, </w:t>
      </w:r>
      <w:r w:rsidRPr="000253C5">
        <w:rPr>
          <w:rFonts w:ascii="Arial Narrow" w:eastAsia="Times New Roman" w:hAnsi="Arial Narrow" w:cs="Times New Roman"/>
          <w:color w:val="000000"/>
          <w:sz w:val="24"/>
          <w:szCs w:val="24"/>
          <w:lang w:val="en-US" w:eastAsia="fr-FR"/>
        </w:rPr>
        <w:t>project visits</w:t>
      </w:r>
      <w:r w:rsidR="003F5696" w:rsidRPr="000253C5">
        <w:rPr>
          <w:rFonts w:ascii="Arial Narrow" w:eastAsia="Times New Roman" w:hAnsi="Arial Narrow" w:cs="Times New Roman"/>
          <w:color w:val="000000"/>
          <w:sz w:val="24"/>
          <w:szCs w:val="24"/>
          <w:lang w:val="en-US" w:eastAsia="fr-FR"/>
        </w:rPr>
        <w:t xml:space="preserve">, </w:t>
      </w:r>
      <w:r w:rsidRPr="000253C5">
        <w:rPr>
          <w:rFonts w:ascii="Arial Narrow" w:eastAsia="Times New Roman" w:hAnsi="Arial Narrow" w:cs="Times New Roman"/>
          <w:color w:val="000000"/>
          <w:sz w:val="24"/>
          <w:szCs w:val="24"/>
          <w:lang w:val="en-US" w:eastAsia="fr-FR"/>
        </w:rPr>
        <w:t>study travels</w:t>
      </w:r>
      <w:r w:rsidR="003F5696" w:rsidRPr="000253C5">
        <w:rPr>
          <w:rFonts w:ascii="Arial Narrow" w:eastAsia="Times New Roman" w:hAnsi="Arial Narrow" w:cs="Times New Roman"/>
          <w:color w:val="000000"/>
          <w:sz w:val="24"/>
          <w:szCs w:val="24"/>
          <w:lang w:val="en-US" w:eastAsia="fr-FR"/>
        </w:rPr>
        <w:t xml:space="preserve"> </w:t>
      </w:r>
      <w:r w:rsidRPr="000253C5">
        <w:rPr>
          <w:rFonts w:ascii="Arial Narrow" w:eastAsia="Times New Roman" w:hAnsi="Arial Narrow" w:cs="Times New Roman"/>
          <w:color w:val="000000"/>
          <w:sz w:val="24"/>
          <w:szCs w:val="24"/>
          <w:lang w:val="en-US" w:eastAsia="fr-FR"/>
        </w:rPr>
        <w:t>in France and abroad</w:t>
      </w:r>
      <w:r w:rsidR="003F5696" w:rsidRPr="000253C5">
        <w:rPr>
          <w:rFonts w:ascii="Arial Narrow" w:eastAsia="Times New Roman" w:hAnsi="Arial Narrow" w:cs="Times New Roman"/>
          <w:color w:val="000000"/>
          <w:sz w:val="24"/>
          <w:szCs w:val="24"/>
          <w:lang w:val="en-US" w:eastAsia="fr-FR"/>
        </w:rPr>
        <w:t>,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val="en-US" w:eastAsia="fr-FR"/>
        </w:rPr>
        <w:t xml:space="preserve"> legal and documentary watch</w:t>
      </w:r>
      <w:r w:rsidR="003F5696" w:rsidRPr="000253C5">
        <w:rPr>
          <w:rFonts w:ascii="Arial Narrow" w:eastAsia="Times New Roman" w:hAnsi="Arial Narrow" w:cs="Times New Roman"/>
          <w:color w:val="000000"/>
          <w:sz w:val="24"/>
          <w:szCs w:val="24"/>
          <w:lang w:val="en-US" w:eastAsia="fr-FR"/>
        </w:rPr>
        <w:t>,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val="en-US" w:eastAsia="fr-FR"/>
        </w:rPr>
        <w:t xml:space="preserve"> weekly press magazine</w:t>
      </w:r>
      <w:r w:rsidR="00E2656F" w:rsidRPr="000253C5">
        <w:rPr>
          <w:rFonts w:ascii="Arial Narrow" w:eastAsia="Times New Roman" w:hAnsi="Arial Narrow" w:cs="Times New Roman"/>
          <w:color w:val="000000"/>
          <w:sz w:val="24"/>
          <w:szCs w:val="24"/>
          <w:lang w:val="en-US" w:eastAsia="fr-FR"/>
        </w:rPr>
        <w:t xml:space="preserve">, 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val="en-US" w:eastAsia="fr-FR"/>
        </w:rPr>
        <w:t>comprehension tools</w:t>
      </w:r>
      <w:r w:rsidR="008A75CC" w:rsidRPr="000253C5">
        <w:rPr>
          <w:rFonts w:ascii="Arial Narrow" w:eastAsia="Times New Roman" w:hAnsi="Arial Narrow" w:cs="Times New Roman"/>
          <w:color w:val="000000"/>
          <w:sz w:val="24"/>
          <w:szCs w:val="24"/>
          <w:lang w:val="en-US" w:eastAsia="fr-FR"/>
        </w:rPr>
        <w:t>,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val="en-US" w:eastAsia="fr-FR"/>
        </w:rPr>
        <w:t xml:space="preserve"> presence on social networks</w:t>
      </w:r>
    </w:p>
    <w:p w14:paraId="07973DA0" w14:textId="7F73A3F4" w:rsidR="008A75CC" w:rsidRPr="00E46F53" w:rsidRDefault="000253C5" w:rsidP="008A75CC">
      <w:pPr>
        <w:shd w:val="clear" w:color="auto" w:fill="FFFFFF"/>
        <w:spacing w:after="45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val="en-US" w:eastAsia="fr-FR"/>
        </w:rPr>
      </w:pPr>
      <w:r w:rsidRPr="00E46F53">
        <w:rPr>
          <w:rFonts w:ascii="Arial Narrow" w:eastAsia="Times New Roman" w:hAnsi="Arial Narrow" w:cs="Times New Roman"/>
          <w:color w:val="000000"/>
          <w:sz w:val="24"/>
          <w:szCs w:val="24"/>
          <w:lang w:val="en-US" w:eastAsia="fr-FR"/>
        </w:rPr>
        <w:t>Trusting the ACAD’s adherents</w:t>
      </w:r>
      <w:r w:rsidR="00E46F53" w:rsidRPr="00E46F53">
        <w:rPr>
          <w:rFonts w:ascii="Arial Narrow" w:eastAsia="Times New Roman" w:hAnsi="Arial Narrow" w:cs="Times New Roman"/>
          <w:color w:val="000000"/>
          <w:sz w:val="24"/>
          <w:szCs w:val="24"/>
          <w:lang w:val="en-US" w:eastAsia="fr-FR"/>
        </w:rPr>
        <w:t xml:space="preserve"> goes hand in hand with a support from a competent </w:t>
      </w:r>
      <w:proofErr w:type="gramStart"/>
      <w:r w:rsidR="00E46F53" w:rsidRPr="00E46F53">
        <w:rPr>
          <w:rFonts w:ascii="Arial Narrow" w:eastAsia="Times New Roman" w:hAnsi="Arial Narrow" w:cs="Times New Roman"/>
          <w:color w:val="000000"/>
          <w:sz w:val="24"/>
          <w:szCs w:val="24"/>
          <w:lang w:val="en-US" w:eastAsia="fr-FR"/>
        </w:rPr>
        <w:t>professionals</w:t>
      </w:r>
      <w:proofErr w:type="gramEnd"/>
      <w:r w:rsidR="00E46F53" w:rsidRPr="00E46F53">
        <w:rPr>
          <w:rFonts w:ascii="Arial Narrow" w:eastAsia="Times New Roman" w:hAnsi="Arial Narrow" w:cs="Times New Roman"/>
          <w:color w:val="000000"/>
          <w:sz w:val="24"/>
          <w:szCs w:val="24"/>
          <w:lang w:val="en-US" w:eastAsia="fr-FR"/>
        </w:rPr>
        <w:t xml:space="preserve"> network that shares values, methods and knowledge, in order to design territory</w:t>
      </w:r>
      <w:r w:rsidR="00E46F53">
        <w:rPr>
          <w:rFonts w:ascii="Arial Narrow" w:eastAsia="Times New Roman" w:hAnsi="Arial Narrow" w:cs="Times New Roman"/>
          <w:color w:val="000000"/>
          <w:sz w:val="24"/>
          <w:szCs w:val="24"/>
          <w:lang w:val="en-US" w:eastAsia="fr-FR"/>
        </w:rPr>
        <w:t xml:space="preserve"> with public or private project owners.</w:t>
      </w:r>
    </w:p>
    <w:p w14:paraId="6E7F4D8F" w14:textId="5D1DFEDC" w:rsidR="0020252A" w:rsidRPr="00FE514A" w:rsidRDefault="006A5021" w:rsidP="00127BF9">
      <w:pPr>
        <w:jc w:val="both"/>
        <w:rPr>
          <w:rStyle w:val="Lienhypertexte"/>
          <w:rFonts w:ascii="Arial Narrow" w:hAnsi="Arial Narrow" w:cs="Arial"/>
          <w:sz w:val="24"/>
          <w:szCs w:val="24"/>
        </w:rPr>
      </w:pPr>
      <w:hyperlink r:id="rId7" w:history="1">
        <w:r w:rsidR="0020252A" w:rsidRPr="00FE514A">
          <w:rPr>
            <w:rStyle w:val="Lienhypertexte"/>
            <w:rFonts w:ascii="Arial Narrow" w:hAnsi="Arial Narrow" w:cs="Arial"/>
            <w:sz w:val="24"/>
            <w:szCs w:val="24"/>
          </w:rPr>
          <w:t>www.acad-asso.com</w:t>
        </w:r>
      </w:hyperlink>
    </w:p>
    <w:p w14:paraId="62C7204D" w14:textId="273FDF32" w:rsidR="00FE514A" w:rsidRDefault="006A5021" w:rsidP="00127BF9">
      <w:pPr>
        <w:jc w:val="both"/>
        <w:rPr>
          <w:rFonts w:ascii="Arial Narrow" w:hAnsi="Arial Narrow" w:cs="Arial"/>
          <w:sz w:val="24"/>
          <w:szCs w:val="24"/>
        </w:rPr>
      </w:pPr>
      <w:hyperlink r:id="rId8" w:history="1">
        <w:r w:rsidR="00FE514A" w:rsidRPr="00147108">
          <w:rPr>
            <w:rStyle w:val="Lienhypertexte"/>
            <w:rFonts w:ascii="Arial Narrow" w:hAnsi="Arial Narrow" w:cs="Arial"/>
            <w:sz w:val="24"/>
            <w:szCs w:val="24"/>
          </w:rPr>
          <w:t>asso.acad@gmail.com</w:t>
        </w:r>
      </w:hyperlink>
    </w:p>
    <w:p w14:paraId="637AE89E" w14:textId="0C037FB1" w:rsidR="00FE514A" w:rsidRDefault="00FE514A" w:rsidP="00127BF9">
      <w:pPr>
        <w:jc w:val="both"/>
        <w:rPr>
          <w:rFonts w:ascii="Arial Narrow" w:hAnsi="Arial Narrow" w:cs="Arial"/>
          <w:sz w:val="24"/>
          <w:szCs w:val="24"/>
        </w:rPr>
      </w:pPr>
    </w:p>
    <w:p w14:paraId="7D466132" w14:textId="2A45B7BF" w:rsidR="00BE096C" w:rsidRPr="00FE514A" w:rsidRDefault="00BE096C" w:rsidP="00127BF9">
      <w:p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noProof/>
          <w:sz w:val="24"/>
          <w:szCs w:val="24"/>
        </w:rPr>
        <w:drawing>
          <wp:inline distT="0" distB="0" distL="0" distR="0" wp14:anchorId="4FA6DF52" wp14:editId="074774B5">
            <wp:extent cx="1439186" cy="400303"/>
            <wp:effectExtent l="0" t="0" r="0" b="6350"/>
            <wp:docPr id="1" name="Image 1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dessin&#10;&#10;Description générée automatiquement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67160" cy="408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096C" w:rsidRPr="00FE514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4851A" w14:textId="77777777" w:rsidR="006A5021" w:rsidRDefault="006A5021" w:rsidP="00131F34">
      <w:pPr>
        <w:spacing w:after="0" w:line="240" w:lineRule="auto"/>
      </w:pPr>
      <w:r>
        <w:separator/>
      </w:r>
    </w:p>
  </w:endnote>
  <w:endnote w:type="continuationSeparator" w:id="0">
    <w:p w14:paraId="54C116BC" w14:textId="77777777" w:rsidR="006A5021" w:rsidRDefault="006A5021" w:rsidP="00131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4499785"/>
      <w:docPartObj>
        <w:docPartGallery w:val="Page Numbers (Bottom of Page)"/>
        <w:docPartUnique/>
      </w:docPartObj>
    </w:sdtPr>
    <w:sdtEndPr/>
    <w:sdtContent>
      <w:p w14:paraId="7E4CBFDD" w14:textId="2990739A" w:rsidR="0020252A" w:rsidRDefault="0020252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21A6">
          <w:rPr>
            <w:noProof/>
          </w:rPr>
          <w:t>1</w:t>
        </w:r>
        <w:r>
          <w:fldChar w:fldCharType="end"/>
        </w:r>
      </w:p>
    </w:sdtContent>
  </w:sdt>
  <w:p w14:paraId="5A7DEA55" w14:textId="77777777" w:rsidR="0020252A" w:rsidRDefault="0020252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02995" w14:textId="77777777" w:rsidR="006A5021" w:rsidRDefault="006A5021" w:rsidP="00131F34">
      <w:pPr>
        <w:spacing w:after="0" w:line="240" w:lineRule="auto"/>
      </w:pPr>
      <w:r>
        <w:separator/>
      </w:r>
    </w:p>
  </w:footnote>
  <w:footnote w:type="continuationSeparator" w:id="0">
    <w:p w14:paraId="4A019337" w14:textId="77777777" w:rsidR="006A5021" w:rsidRDefault="006A5021" w:rsidP="00131F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A2A79"/>
    <w:multiLevelType w:val="hybridMultilevel"/>
    <w:tmpl w:val="6024B9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AB7F2D"/>
    <w:multiLevelType w:val="multilevel"/>
    <w:tmpl w:val="75D84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865"/>
    <w:rsid w:val="00001475"/>
    <w:rsid w:val="00011044"/>
    <w:rsid w:val="000253C5"/>
    <w:rsid w:val="00070AA7"/>
    <w:rsid w:val="00075FFF"/>
    <w:rsid w:val="00091865"/>
    <w:rsid w:val="000934F4"/>
    <w:rsid w:val="000A27B4"/>
    <w:rsid w:val="000D26FB"/>
    <w:rsid w:val="00123A18"/>
    <w:rsid w:val="00127BF9"/>
    <w:rsid w:val="001306AA"/>
    <w:rsid w:val="00131F34"/>
    <w:rsid w:val="0013471B"/>
    <w:rsid w:val="00151465"/>
    <w:rsid w:val="001674DD"/>
    <w:rsid w:val="00175A90"/>
    <w:rsid w:val="0018262B"/>
    <w:rsid w:val="001C0B3E"/>
    <w:rsid w:val="001C65CC"/>
    <w:rsid w:val="001C79F1"/>
    <w:rsid w:val="001D0C42"/>
    <w:rsid w:val="0020252A"/>
    <w:rsid w:val="00221662"/>
    <w:rsid w:val="00242D02"/>
    <w:rsid w:val="0025673F"/>
    <w:rsid w:val="00297683"/>
    <w:rsid w:val="002B4452"/>
    <w:rsid w:val="002E57EC"/>
    <w:rsid w:val="002F6D08"/>
    <w:rsid w:val="003021A6"/>
    <w:rsid w:val="00307DB6"/>
    <w:rsid w:val="0031146E"/>
    <w:rsid w:val="003208D8"/>
    <w:rsid w:val="003277DF"/>
    <w:rsid w:val="003401F8"/>
    <w:rsid w:val="00345924"/>
    <w:rsid w:val="00345E3C"/>
    <w:rsid w:val="003532A6"/>
    <w:rsid w:val="00376EB5"/>
    <w:rsid w:val="003A434D"/>
    <w:rsid w:val="003C18D9"/>
    <w:rsid w:val="003E5BA2"/>
    <w:rsid w:val="003F5696"/>
    <w:rsid w:val="00442BBB"/>
    <w:rsid w:val="00445224"/>
    <w:rsid w:val="004756B5"/>
    <w:rsid w:val="00493A6A"/>
    <w:rsid w:val="00494535"/>
    <w:rsid w:val="004A6709"/>
    <w:rsid w:val="004B7F86"/>
    <w:rsid w:val="00522D31"/>
    <w:rsid w:val="00527C7B"/>
    <w:rsid w:val="00531EB4"/>
    <w:rsid w:val="00557C3B"/>
    <w:rsid w:val="00573A7D"/>
    <w:rsid w:val="005A472F"/>
    <w:rsid w:val="005D4BDA"/>
    <w:rsid w:val="005E3A5C"/>
    <w:rsid w:val="005F7B54"/>
    <w:rsid w:val="00622C62"/>
    <w:rsid w:val="00627528"/>
    <w:rsid w:val="00642143"/>
    <w:rsid w:val="00652258"/>
    <w:rsid w:val="00653BC8"/>
    <w:rsid w:val="00671858"/>
    <w:rsid w:val="00676497"/>
    <w:rsid w:val="00685255"/>
    <w:rsid w:val="00687A93"/>
    <w:rsid w:val="00697AE8"/>
    <w:rsid w:val="006A5021"/>
    <w:rsid w:val="006D713E"/>
    <w:rsid w:val="006E2C1B"/>
    <w:rsid w:val="006F2E18"/>
    <w:rsid w:val="00701898"/>
    <w:rsid w:val="00703A2C"/>
    <w:rsid w:val="00710E46"/>
    <w:rsid w:val="007474F9"/>
    <w:rsid w:val="00754A93"/>
    <w:rsid w:val="0076596C"/>
    <w:rsid w:val="007A5BE9"/>
    <w:rsid w:val="007E6BC4"/>
    <w:rsid w:val="007F2088"/>
    <w:rsid w:val="00813D9C"/>
    <w:rsid w:val="0084718B"/>
    <w:rsid w:val="00882445"/>
    <w:rsid w:val="008844FD"/>
    <w:rsid w:val="008A75CC"/>
    <w:rsid w:val="008F348A"/>
    <w:rsid w:val="00915351"/>
    <w:rsid w:val="009164C9"/>
    <w:rsid w:val="00940C0A"/>
    <w:rsid w:val="00943560"/>
    <w:rsid w:val="00947535"/>
    <w:rsid w:val="00953EE1"/>
    <w:rsid w:val="009715FC"/>
    <w:rsid w:val="009740F9"/>
    <w:rsid w:val="00977D66"/>
    <w:rsid w:val="009C4D81"/>
    <w:rsid w:val="009F3554"/>
    <w:rsid w:val="00A11912"/>
    <w:rsid w:val="00A23B04"/>
    <w:rsid w:val="00A4410D"/>
    <w:rsid w:val="00A738AC"/>
    <w:rsid w:val="00A854A4"/>
    <w:rsid w:val="00AB7A86"/>
    <w:rsid w:val="00AD237F"/>
    <w:rsid w:val="00B53E0F"/>
    <w:rsid w:val="00B6671B"/>
    <w:rsid w:val="00B81557"/>
    <w:rsid w:val="00B84B8E"/>
    <w:rsid w:val="00BB1540"/>
    <w:rsid w:val="00BB6AFE"/>
    <w:rsid w:val="00BC791E"/>
    <w:rsid w:val="00BE096C"/>
    <w:rsid w:val="00C22995"/>
    <w:rsid w:val="00C26912"/>
    <w:rsid w:val="00C518AD"/>
    <w:rsid w:val="00CD5EDC"/>
    <w:rsid w:val="00CF3C29"/>
    <w:rsid w:val="00D64B45"/>
    <w:rsid w:val="00D65CD4"/>
    <w:rsid w:val="00D67839"/>
    <w:rsid w:val="00DC1579"/>
    <w:rsid w:val="00DC6922"/>
    <w:rsid w:val="00DC7F79"/>
    <w:rsid w:val="00DE15BF"/>
    <w:rsid w:val="00DF08ED"/>
    <w:rsid w:val="00E11FE5"/>
    <w:rsid w:val="00E2656F"/>
    <w:rsid w:val="00E276B7"/>
    <w:rsid w:val="00E33F2B"/>
    <w:rsid w:val="00E46F53"/>
    <w:rsid w:val="00E55239"/>
    <w:rsid w:val="00E557B2"/>
    <w:rsid w:val="00E57D42"/>
    <w:rsid w:val="00E606AD"/>
    <w:rsid w:val="00E96BAE"/>
    <w:rsid w:val="00E97C7C"/>
    <w:rsid w:val="00EA0F98"/>
    <w:rsid w:val="00EA6D3D"/>
    <w:rsid w:val="00F00FF5"/>
    <w:rsid w:val="00F154E3"/>
    <w:rsid w:val="00F2490D"/>
    <w:rsid w:val="00F2617B"/>
    <w:rsid w:val="00F41578"/>
    <w:rsid w:val="00F571E6"/>
    <w:rsid w:val="00F87261"/>
    <w:rsid w:val="00FB113E"/>
    <w:rsid w:val="00FB2A17"/>
    <w:rsid w:val="00FE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0A7518"/>
  <w15:docId w15:val="{10BF474B-A302-4EED-9DE9-379D3AF52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94535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31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1F34"/>
  </w:style>
  <w:style w:type="paragraph" w:styleId="Pieddepage">
    <w:name w:val="footer"/>
    <w:basedOn w:val="Normal"/>
    <w:link w:val="PieddepageCar"/>
    <w:uiPriority w:val="99"/>
    <w:unhideWhenUsed/>
    <w:rsid w:val="00131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1F34"/>
  </w:style>
  <w:style w:type="character" w:styleId="Lienhypertexte">
    <w:name w:val="Hyperlink"/>
    <w:basedOn w:val="Policepardfaut"/>
    <w:uiPriority w:val="99"/>
    <w:unhideWhenUsed/>
    <w:rsid w:val="0020252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82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FE514A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E514A"/>
    <w:rPr>
      <w:color w:val="605E5C"/>
      <w:shd w:val="clear" w:color="auto" w:fill="E1DFDD"/>
    </w:rPr>
  </w:style>
  <w:style w:type="paragraph" w:styleId="PrformatHTML">
    <w:name w:val="HTML Preformatted"/>
    <w:basedOn w:val="Normal"/>
    <w:link w:val="PrformatHTMLCar"/>
    <w:uiPriority w:val="99"/>
    <w:unhideWhenUsed/>
    <w:rsid w:val="009715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rformatHTMLCar">
    <w:name w:val="Préformaté HTML Car"/>
    <w:basedOn w:val="Policepardfaut"/>
    <w:link w:val="PrformatHTML"/>
    <w:uiPriority w:val="99"/>
    <w:rsid w:val="009715FC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Policepardfaut"/>
    <w:rsid w:val="00971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33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1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47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o.acad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cad-ass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353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Béatrice Vuitton</dc:creator>
  <cp:keywords/>
  <dc:description/>
  <cp:lastModifiedBy>Jean-Michel Bée</cp:lastModifiedBy>
  <cp:revision>12</cp:revision>
  <dcterms:created xsi:type="dcterms:W3CDTF">2020-10-05T09:31:00Z</dcterms:created>
  <dcterms:modified xsi:type="dcterms:W3CDTF">2022-01-19T09:47:00Z</dcterms:modified>
</cp:coreProperties>
</file>